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6A593"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401ACB6D"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5EFAE8F7"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5AC839CC"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4E5E40CB"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10E884FD"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43429E33"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6DBBDE85"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5B5485E8"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54A1FD35"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657BB19E" w14:textId="77777777" w:rsidR="007264EA" w:rsidRPr="00BA5B81"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sz w:val="22"/>
          <w:szCs w:val="22"/>
        </w:rPr>
      </w:pPr>
      <w:r w:rsidRPr="00BA5B81">
        <w:rPr>
          <w:rFonts w:ascii="Arial" w:hAnsi="Arial"/>
          <w:b/>
          <w:sz w:val="22"/>
          <w:szCs w:val="22"/>
        </w:rPr>
        <w:t>STATE OF IDAHO</w:t>
      </w:r>
    </w:p>
    <w:p w14:paraId="5559F2A8" w14:textId="77777777" w:rsidR="007264EA" w:rsidRPr="00BA5B81"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sz w:val="22"/>
          <w:szCs w:val="22"/>
        </w:rPr>
      </w:pPr>
    </w:p>
    <w:p w14:paraId="76BF0553" w14:textId="77777777" w:rsidR="007264EA" w:rsidRPr="00BA5B81"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sz w:val="22"/>
          <w:szCs w:val="22"/>
        </w:rPr>
      </w:pPr>
      <w:r w:rsidRPr="00BA5B81">
        <w:rPr>
          <w:rFonts w:ascii="Arial" w:hAnsi="Arial"/>
          <w:b/>
          <w:sz w:val="22"/>
          <w:szCs w:val="22"/>
        </w:rPr>
        <w:t>DEPARTMENT OF LANDS</w:t>
      </w:r>
    </w:p>
    <w:p w14:paraId="193C2961"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340C3B31"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54478F2E"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584CC362" w14:textId="054A8F7A" w:rsidR="007264EA" w:rsidRDefault="003207D8"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r w:rsidRPr="00415227">
        <w:rPr>
          <w:rFonts w:ascii="Arial" w:hAnsi="Arial" w:cs="Arial"/>
          <w:noProof/>
          <w:snapToGrid/>
        </w:rPr>
        <w:drawing>
          <wp:inline distT="0" distB="0" distL="0" distR="0" wp14:anchorId="186EE548" wp14:editId="25EA46EF">
            <wp:extent cx="2338977" cy="2191293"/>
            <wp:effectExtent l="0" t="0" r="0" b="0"/>
            <wp:docPr id="365013362" name="Picture 3"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013362" name="Picture 3" descr="Diagram&#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9595" cy="2219978"/>
                    </a:xfrm>
                    <a:prstGeom prst="rect">
                      <a:avLst/>
                    </a:prstGeom>
                    <a:noFill/>
                    <a:ln>
                      <a:noFill/>
                    </a:ln>
                  </pic:spPr>
                </pic:pic>
              </a:graphicData>
            </a:graphic>
          </wp:inline>
        </w:drawing>
      </w:r>
    </w:p>
    <w:p w14:paraId="13F0611E"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07CA7F90"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7E8C6B9C"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6C0937A1" w14:textId="77777777" w:rsidR="007264EA" w:rsidRPr="006367F0"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rPr>
      </w:pPr>
    </w:p>
    <w:p w14:paraId="38A81459" w14:textId="687234AC" w:rsidR="007264EA" w:rsidRPr="008D458A" w:rsidRDefault="004C3AF8"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sz w:val="22"/>
          <w:szCs w:val="22"/>
        </w:rPr>
      </w:pPr>
      <w:r>
        <w:rPr>
          <w:rFonts w:ascii="Verdana" w:hAnsi="Verdana"/>
          <w:b/>
          <w:sz w:val="22"/>
          <w:szCs w:val="22"/>
        </w:rPr>
        <w:t>JOHNSON-GOODRICH</w:t>
      </w:r>
      <w:r w:rsidR="005E11F1">
        <w:rPr>
          <w:rFonts w:ascii="Verdana" w:hAnsi="Verdana"/>
          <w:b/>
          <w:sz w:val="22"/>
          <w:szCs w:val="22"/>
        </w:rPr>
        <w:t xml:space="preserve"> HERITAGE</w:t>
      </w:r>
      <w:r w:rsidR="008D458A" w:rsidRPr="008D458A">
        <w:rPr>
          <w:rFonts w:ascii="Verdana" w:hAnsi="Verdana"/>
          <w:b/>
          <w:sz w:val="22"/>
          <w:szCs w:val="22"/>
        </w:rPr>
        <w:t xml:space="preserve"> SURVEY</w:t>
      </w:r>
      <w:r w:rsidR="00796A39">
        <w:rPr>
          <w:rFonts w:ascii="Verdana" w:hAnsi="Verdana"/>
          <w:b/>
          <w:sz w:val="22"/>
          <w:szCs w:val="22"/>
        </w:rPr>
        <w:t>S</w:t>
      </w:r>
    </w:p>
    <w:p w14:paraId="232173B9" w14:textId="77777777" w:rsidR="007264EA" w:rsidRPr="008D458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sz w:val="22"/>
          <w:szCs w:val="22"/>
        </w:rPr>
      </w:pPr>
    </w:p>
    <w:p w14:paraId="55614E6E" w14:textId="616D15C9" w:rsidR="007264EA" w:rsidRPr="008D458A" w:rsidRDefault="008C73B7"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sz w:val="22"/>
          <w:szCs w:val="22"/>
        </w:rPr>
      </w:pPr>
      <w:r>
        <w:rPr>
          <w:rFonts w:ascii="Verdana" w:hAnsi="Verdana"/>
          <w:b/>
          <w:sz w:val="22"/>
          <w:szCs w:val="22"/>
        </w:rPr>
        <w:t>REQUEST FOR QUOTE</w:t>
      </w:r>
      <w:r w:rsidR="00B331AF" w:rsidRPr="008D458A">
        <w:rPr>
          <w:rFonts w:ascii="Verdana" w:hAnsi="Verdana"/>
          <w:b/>
          <w:sz w:val="22"/>
          <w:szCs w:val="22"/>
        </w:rPr>
        <w:t xml:space="preserve"> </w:t>
      </w:r>
      <w:r w:rsidR="008D458A" w:rsidRPr="008D458A">
        <w:rPr>
          <w:rFonts w:ascii="Verdana" w:hAnsi="Verdana"/>
          <w:b/>
          <w:sz w:val="22"/>
          <w:szCs w:val="22"/>
        </w:rPr>
        <w:t>26-2</w:t>
      </w:r>
      <w:r w:rsidR="005E11F1">
        <w:rPr>
          <w:rFonts w:ascii="Verdana" w:hAnsi="Verdana"/>
          <w:b/>
          <w:sz w:val="22"/>
          <w:szCs w:val="22"/>
        </w:rPr>
        <w:t>35-</w:t>
      </w:r>
      <w:r w:rsidR="005F70B1">
        <w:rPr>
          <w:rFonts w:ascii="Verdana" w:hAnsi="Verdana"/>
          <w:b/>
          <w:sz w:val="22"/>
          <w:szCs w:val="22"/>
        </w:rPr>
        <w:t>1</w:t>
      </w:r>
      <w:r w:rsidR="005E11F1">
        <w:rPr>
          <w:rFonts w:ascii="Verdana" w:hAnsi="Verdana"/>
          <w:b/>
          <w:sz w:val="22"/>
          <w:szCs w:val="22"/>
        </w:rPr>
        <w:t>2100</w:t>
      </w:r>
      <w:r w:rsidR="004C3AF8">
        <w:rPr>
          <w:rFonts w:ascii="Verdana" w:hAnsi="Verdana"/>
          <w:b/>
          <w:sz w:val="22"/>
          <w:szCs w:val="22"/>
        </w:rPr>
        <w:t>2</w:t>
      </w:r>
    </w:p>
    <w:p w14:paraId="110AC414" w14:textId="77777777" w:rsidR="007264EA" w:rsidRPr="006367F0" w:rsidRDefault="007264EA" w:rsidP="007264EA">
      <w:pPr>
        <w:rPr>
          <w:rFonts w:ascii="Verdana" w:hAnsi="Verdana"/>
          <w:sz w:val="22"/>
          <w:szCs w:val="22"/>
          <w:highlight w:val="yellow"/>
        </w:rPr>
      </w:pPr>
    </w:p>
    <w:p w14:paraId="6510FF3E" w14:textId="5A603C9A" w:rsidR="007264EA" w:rsidRPr="006367F0" w:rsidRDefault="00B331AF"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sz w:val="22"/>
          <w:szCs w:val="22"/>
        </w:rPr>
      </w:pPr>
      <w:r w:rsidRPr="00662032">
        <w:rPr>
          <w:rFonts w:ascii="Verdana" w:hAnsi="Verdana"/>
          <w:b/>
          <w:sz w:val="22"/>
          <w:szCs w:val="22"/>
        </w:rPr>
        <w:t xml:space="preserve">DUE BEFORE </w:t>
      </w:r>
      <w:r w:rsidR="00D15B66">
        <w:rPr>
          <w:rFonts w:ascii="Verdana" w:hAnsi="Verdana"/>
          <w:b/>
          <w:sz w:val="22"/>
          <w:szCs w:val="22"/>
        </w:rPr>
        <w:t>12</w:t>
      </w:r>
      <w:r w:rsidRPr="00662032">
        <w:rPr>
          <w:rFonts w:ascii="Verdana" w:hAnsi="Verdana"/>
          <w:b/>
          <w:sz w:val="22"/>
          <w:szCs w:val="22"/>
        </w:rPr>
        <w:t xml:space="preserve">:00:00 PM </w:t>
      </w:r>
      <w:r w:rsidR="000B08D0" w:rsidRPr="00662032">
        <w:rPr>
          <w:rFonts w:ascii="Verdana" w:hAnsi="Verdana"/>
          <w:b/>
          <w:sz w:val="22"/>
          <w:szCs w:val="22"/>
        </w:rPr>
        <w:t>PT</w:t>
      </w:r>
      <w:r w:rsidRPr="00662032">
        <w:rPr>
          <w:rFonts w:ascii="Verdana" w:hAnsi="Verdana"/>
          <w:b/>
          <w:sz w:val="22"/>
          <w:szCs w:val="22"/>
        </w:rPr>
        <w:t xml:space="preserve"> ON </w:t>
      </w:r>
      <w:r w:rsidR="00960BA3">
        <w:rPr>
          <w:rFonts w:ascii="Verdana" w:hAnsi="Verdana"/>
          <w:b/>
          <w:sz w:val="22"/>
          <w:szCs w:val="22"/>
        </w:rPr>
        <w:t xml:space="preserve">JULY </w:t>
      </w:r>
      <w:r w:rsidR="00A45883">
        <w:rPr>
          <w:rFonts w:ascii="Verdana" w:hAnsi="Verdana"/>
          <w:b/>
          <w:sz w:val="22"/>
          <w:szCs w:val="22"/>
        </w:rPr>
        <w:t>15</w:t>
      </w:r>
      <w:r w:rsidR="00A8782F">
        <w:rPr>
          <w:rFonts w:ascii="Verdana" w:hAnsi="Verdana"/>
          <w:b/>
          <w:sz w:val="22"/>
          <w:szCs w:val="22"/>
        </w:rPr>
        <w:t>, 2026</w:t>
      </w:r>
    </w:p>
    <w:p w14:paraId="581CCE68" w14:textId="77777777" w:rsidR="00EE6ECB" w:rsidRDefault="00EE6ECB"/>
    <w:p w14:paraId="733891CE" w14:textId="77777777" w:rsidR="009A5650" w:rsidRDefault="009A5650"/>
    <w:p w14:paraId="65671AA0" w14:textId="77777777" w:rsidR="009A5650" w:rsidRDefault="009A5650"/>
    <w:p w14:paraId="115782EA" w14:textId="77777777" w:rsidR="009A5650" w:rsidRDefault="009A5650"/>
    <w:p w14:paraId="49C206E6" w14:textId="77777777" w:rsidR="009A5650" w:rsidRDefault="009A5650"/>
    <w:p w14:paraId="23FA2D26" w14:textId="77777777" w:rsidR="009A5650" w:rsidRDefault="009A5650"/>
    <w:p w14:paraId="344D6098" w14:textId="77777777" w:rsidR="009A5650" w:rsidRDefault="009A5650"/>
    <w:p w14:paraId="6E89BCAF" w14:textId="77777777" w:rsidR="009A5650" w:rsidRPr="00270308" w:rsidRDefault="009A5650">
      <w:pPr>
        <w:suppressAutoHyphens/>
        <w:jc w:val="center"/>
        <w:outlineLvl w:val="0"/>
        <w:rPr>
          <w:rFonts w:ascii="Verdana" w:hAnsi="Verdana" w:cs="Arial"/>
          <w:b/>
          <w:bCs/>
          <w:sz w:val="28"/>
          <w:szCs w:val="28"/>
        </w:rPr>
      </w:pPr>
      <w:r w:rsidRPr="00270308">
        <w:rPr>
          <w:rFonts w:ascii="Verdana" w:hAnsi="Verdana" w:cs="Arial"/>
          <w:b/>
          <w:bCs/>
          <w:sz w:val="28"/>
          <w:szCs w:val="28"/>
        </w:rPr>
        <w:lastRenderedPageBreak/>
        <w:t xml:space="preserve">SCHEDULE OF EVENTS </w:t>
      </w:r>
    </w:p>
    <w:p w14:paraId="35187598" w14:textId="77777777" w:rsidR="009A5650" w:rsidRPr="00270308" w:rsidRDefault="009A5650">
      <w:pPr>
        <w:suppressAutoHyphens/>
        <w:jc w:val="center"/>
        <w:outlineLvl w:val="0"/>
        <w:rPr>
          <w:rFonts w:ascii="Verdana" w:hAnsi="Verdana" w:cs="Arial"/>
          <w:b/>
          <w:bCs/>
          <w:sz w:val="40"/>
          <w:szCs w:val="40"/>
        </w:rPr>
      </w:pPr>
    </w:p>
    <w:p w14:paraId="066410FA" w14:textId="1BDC1D3C" w:rsidR="009A5650" w:rsidRPr="002D4457" w:rsidRDefault="008C73B7" w:rsidP="002D4457">
      <w:pPr>
        <w:suppressAutoHyphens/>
        <w:ind w:firstLine="270"/>
        <w:outlineLvl w:val="0"/>
        <w:rPr>
          <w:rFonts w:ascii="Verdana" w:hAnsi="Verdana" w:cs="Arial"/>
        </w:rPr>
      </w:pPr>
      <w:r>
        <w:rPr>
          <w:rFonts w:ascii="Verdana" w:hAnsi="Verdana" w:cs="Arial"/>
        </w:rPr>
        <w:t>Quote R</w:t>
      </w:r>
      <w:r w:rsidR="009A5650" w:rsidRPr="002D4457">
        <w:rPr>
          <w:rFonts w:ascii="Verdana" w:hAnsi="Verdana" w:cs="Arial"/>
        </w:rPr>
        <w:t>elease</w:t>
      </w:r>
      <w:r w:rsidR="009A5650" w:rsidRPr="002D4457">
        <w:rPr>
          <w:rFonts w:ascii="Verdana" w:hAnsi="Verdana" w:cs="Arial"/>
        </w:rPr>
        <w:tab/>
      </w:r>
      <w:r w:rsidR="009A5650" w:rsidRPr="002D4457">
        <w:rPr>
          <w:rFonts w:ascii="Verdana" w:hAnsi="Verdana" w:cs="Arial"/>
        </w:rPr>
        <w:tab/>
      </w:r>
      <w:r w:rsidR="009A5650" w:rsidRPr="002D4457">
        <w:rPr>
          <w:rFonts w:ascii="Verdana" w:hAnsi="Verdana" w:cs="Arial"/>
        </w:rPr>
        <w:tab/>
      </w:r>
      <w:r w:rsidR="009A5650" w:rsidRPr="002D4457">
        <w:rPr>
          <w:rFonts w:ascii="Verdana" w:hAnsi="Verdana" w:cs="Arial"/>
        </w:rPr>
        <w:tab/>
      </w:r>
      <w:r w:rsidR="0080210A">
        <w:rPr>
          <w:rFonts w:ascii="Verdana" w:hAnsi="Verdana" w:cs="Arial"/>
        </w:rPr>
        <w:tab/>
      </w:r>
      <w:r w:rsidR="0080210A">
        <w:rPr>
          <w:rFonts w:ascii="Verdana" w:hAnsi="Verdana" w:cs="Arial"/>
        </w:rPr>
        <w:tab/>
      </w:r>
      <w:r w:rsidR="009A5650">
        <w:rPr>
          <w:rFonts w:ascii="Verdana" w:hAnsi="Verdana" w:cs="Arial"/>
        </w:rPr>
        <w:t xml:space="preserve">June </w:t>
      </w:r>
      <w:r w:rsidR="00D15B66">
        <w:rPr>
          <w:rFonts w:ascii="Verdana" w:hAnsi="Verdana" w:cs="Arial"/>
        </w:rPr>
        <w:t>30</w:t>
      </w:r>
      <w:r w:rsidR="009A5650" w:rsidRPr="002D4457">
        <w:rPr>
          <w:rFonts w:ascii="Verdana" w:hAnsi="Verdana" w:cs="Arial"/>
        </w:rPr>
        <w:t>, 2026</w:t>
      </w:r>
    </w:p>
    <w:p w14:paraId="47EC089B" w14:textId="77777777" w:rsidR="009A5650" w:rsidRPr="002D4457" w:rsidRDefault="009A5650" w:rsidP="002D4457">
      <w:pPr>
        <w:suppressAutoHyphens/>
        <w:ind w:firstLine="270"/>
        <w:outlineLvl w:val="0"/>
        <w:rPr>
          <w:rFonts w:ascii="Verdana" w:hAnsi="Verdana" w:cs="Arial"/>
          <w:highlight w:val="yellow"/>
        </w:rPr>
      </w:pPr>
    </w:p>
    <w:p w14:paraId="45130E94" w14:textId="2A0EFBBC" w:rsidR="009A5650" w:rsidRPr="002D4457" w:rsidRDefault="009A5650" w:rsidP="002D4457">
      <w:pPr>
        <w:suppressAutoHyphens/>
        <w:ind w:right="-180" w:firstLine="270"/>
        <w:outlineLvl w:val="0"/>
        <w:rPr>
          <w:rFonts w:ascii="Verdana" w:hAnsi="Verdana" w:cs="Arial"/>
          <w:color w:val="FF0000"/>
        </w:rPr>
      </w:pPr>
      <w:r w:rsidRPr="002D4457">
        <w:rPr>
          <w:rFonts w:ascii="Verdana" w:hAnsi="Verdana" w:cs="Arial"/>
        </w:rPr>
        <w:t xml:space="preserve">Deadline for </w:t>
      </w:r>
      <w:r w:rsidR="00A45883">
        <w:rPr>
          <w:rFonts w:ascii="Verdana" w:hAnsi="Verdana" w:cs="Arial"/>
        </w:rPr>
        <w:t>Questions</w:t>
      </w:r>
      <w:r w:rsidR="00A45883">
        <w:rPr>
          <w:rFonts w:ascii="Verdana" w:hAnsi="Verdana" w:cs="Arial"/>
        </w:rPr>
        <w:tab/>
      </w:r>
      <w:r w:rsidR="00A45883">
        <w:rPr>
          <w:rFonts w:ascii="Verdana" w:hAnsi="Verdana" w:cs="Arial"/>
        </w:rPr>
        <w:tab/>
      </w:r>
      <w:r w:rsidRPr="002D4457">
        <w:rPr>
          <w:rFonts w:ascii="Verdana" w:hAnsi="Verdana" w:cs="Arial"/>
        </w:rPr>
        <w:tab/>
      </w:r>
      <w:r w:rsidR="0080210A">
        <w:rPr>
          <w:rFonts w:ascii="Verdana" w:hAnsi="Verdana" w:cs="Arial"/>
        </w:rPr>
        <w:tab/>
      </w:r>
      <w:r>
        <w:rPr>
          <w:rFonts w:ascii="Verdana" w:hAnsi="Verdana" w:cs="Arial"/>
        </w:rPr>
        <w:t xml:space="preserve">July </w:t>
      </w:r>
      <w:r w:rsidR="00A45883">
        <w:rPr>
          <w:rFonts w:ascii="Verdana" w:hAnsi="Verdana" w:cs="Arial"/>
        </w:rPr>
        <w:t>8</w:t>
      </w:r>
      <w:r w:rsidRPr="002D4457">
        <w:rPr>
          <w:rFonts w:ascii="Verdana" w:hAnsi="Verdana" w:cs="Arial"/>
        </w:rPr>
        <w:t xml:space="preserve">, 2026 </w:t>
      </w:r>
    </w:p>
    <w:p w14:paraId="07232FAB" w14:textId="77777777" w:rsidR="009A5650" w:rsidRPr="002D4457" w:rsidRDefault="009A5650" w:rsidP="002D4457">
      <w:pPr>
        <w:suppressAutoHyphens/>
        <w:ind w:right="-720" w:firstLine="270"/>
        <w:outlineLvl w:val="0"/>
        <w:rPr>
          <w:rFonts w:ascii="Verdana" w:hAnsi="Verdana" w:cs="Arial"/>
        </w:rPr>
      </w:pPr>
    </w:p>
    <w:p w14:paraId="6BE855CF" w14:textId="665A5AA4" w:rsidR="009A5650" w:rsidRPr="002D4457" w:rsidRDefault="008C73B7" w:rsidP="002D4457">
      <w:pPr>
        <w:suppressAutoHyphens/>
        <w:ind w:right="-720" w:firstLine="270"/>
        <w:outlineLvl w:val="0"/>
        <w:rPr>
          <w:rFonts w:ascii="Verdana" w:hAnsi="Verdana" w:cs="Arial"/>
        </w:rPr>
      </w:pPr>
      <w:r>
        <w:rPr>
          <w:rFonts w:ascii="Verdana" w:hAnsi="Verdana" w:cs="Arial"/>
        </w:rPr>
        <w:t>Quote</w:t>
      </w:r>
      <w:r w:rsidRPr="002D4457">
        <w:rPr>
          <w:rFonts w:ascii="Verdana" w:hAnsi="Verdana" w:cs="Arial"/>
        </w:rPr>
        <w:t xml:space="preserve"> </w:t>
      </w:r>
      <w:r w:rsidR="009A5650" w:rsidRPr="002D4457">
        <w:rPr>
          <w:rFonts w:ascii="Verdana" w:hAnsi="Verdana" w:cs="Arial"/>
        </w:rPr>
        <w:t>Due Date</w:t>
      </w:r>
      <w:r w:rsidR="009A5650" w:rsidRPr="002D4457">
        <w:rPr>
          <w:rFonts w:ascii="Verdana" w:hAnsi="Verdana" w:cs="Arial"/>
        </w:rPr>
        <w:tab/>
      </w:r>
      <w:r w:rsidR="009A5650" w:rsidRPr="002D4457">
        <w:rPr>
          <w:rFonts w:ascii="Verdana" w:hAnsi="Verdana" w:cs="Arial"/>
        </w:rPr>
        <w:tab/>
      </w:r>
      <w:r w:rsidR="009A5650" w:rsidRPr="002D4457">
        <w:rPr>
          <w:rFonts w:ascii="Verdana" w:hAnsi="Verdana" w:cs="Arial"/>
        </w:rPr>
        <w:tab/>
      </w:r>
      <w:r w:rsidR="009A5650" w:rsidRPr="002D4457">
        <w:rPr>
          <w:rFonts w:ascii="Verdana" w:hAnsi="Verdana" w:cs="Arial"/>
        </w:rPr>
        <w:tab/>
      </w:r>
      <w:r w:rsidR="009A5650" w:rsidRPr="002D4457">
        <w:rPr>
          <w:rFonts w:ascii="Verdana" w:hAnsi="Verdana" w:cs="Arial"/>
        </w:rPr>
        <w:tab/>
      </w:r>
      <w:r w:rsidR="00D15B66">
        <w:rPr>
          <w:rFonts w:ascii="Verdana" w:hAnsi="Verdana" w:cs="Arial"/>
        </w:rPr>
        <w:t>12</w:t>
      </w:r>
      <w:r w:rsidR="009A5650" w:rsidRPr="002D4457">
        <w:rPr>
          <w:rFonts w:ascii="Verdana" w:hAnsi="Verdana" w:cs="Arial"/>
        </w:rPr>
        <w:t xml:space="preserve">:00 PM PT on </w:t>
      </w:r>
      <w:r w:rsidR="009A5650">
        <w:rPr>
          <w:rFonts w:ascii="Verdana" w:hAnsi="Verdana" w:cs="Arial"/>
        </w:rPr>
        <w:t xml:space="preserve">July </w:t>
      </w:r>
      <w:r w:rsidR="00A45883">
        <w:rPr>
          <w:rFonts w:ascii="Verdana" w:hAnsi="Verdana" w:cs="Arial"/>
        </w:rPr>
        <w:t>15</w:t>
      </w:r>
      <w:r w:rsidR="009A5650" w:rsidRPr="002D4457">
        <w:rPr>
          <w:rFonts w:ascii="Verdana" w:hAnsi="Verdana" w:cs="Arial"/>
        </w:rPr>
        <w:t>, 2026</w:t>
      </w:r>
    </w:p>
    <w:p w14:paraId="4B30EA39" w14:textId="77777777" w:rsidR="009A5650" w:rsidRPr="002D4457" w:rsidRDefault="009A5650" w:rsidP="002D4457">
      <w:pPr>
        <w:suppressAutoHyphens/>
        <w:ind w:firstLine="270"/>
        <w:outlineLvl w:val="0"/>
        <w:rPr>
          <w:rFonts w:ascii="Verdana" w:hAnsi="Verdana" w:cs="Arial"/>
        </w:rPr>
      </w:pPr>
    </w:p>
    <w:p w14:paraId="5B3956E9" w14:textId="77777777" w:rsidR="009A5650" w:rsidRPr="002D4457" w:rsidRDefault="009A5650" w:rsidP="002D4457">
      <w:pPr>
        <w:suppressAutoHyphens/>
        <w:ind w:firstLine="270"/>
        <w:outlineLvl w:val="0"/>
        <w:rPr>
          <w:rFonts w:ascii="Verdana" w:hAnsi="Verdana" w:cs="Arial"/>
        </w:rPr>
      </w:pPr>
    </w:p>
    <w:p w14:paraId="65FC84CF" w14:textId="77777777" w:rsidR="009A5650" w:rsidRDefault="009A5650" w:rsidP="002D4457">
      <w:pPr>
        <w:suppressAutoHyphens/>
        <w:ind w:firstLine="270"/>
        <w:outlineLvl w:val="0"/>
        <w:rPr>
          <w:rFonts w:ascii="Verdana" w:hAnsi="Verdana" w:cs="Arial"/>
        </w:rPr>
      </w:pPr>
    </w:p>
    <w:p w14:paraId="7C6ADA4C" w14:textId="77777777" w:rsidR="009A5650" w:rsidRDefault="009A5650" w:rsidP="002D4457">
      <w:pPr>
        <w:suppressAutoHyphens/>
        <w:ind w:firstLine="270"/>
        <w:outlineLvl w:val="0"/>
        <w:rPr>
          <w:rFonts w:ascii="Verdana" w:hAnsi="Verdana" w:cs="Arial"/>
        </w:rPr>
      </w:pPr>
    </w:p>
    <w:p w14:paraId="4AF2D9E9" w14:textId="77777777" w:rsidR="009A5650" w:rsidRDefault="009A5650" w:rsidP="002D4457">
      <w:pPr>
        <w:suppressAutoHyphens/>
        <w:ind w:firstLine="270"/>
        <w:outlineLvl w:val="0"/>
        <w:rPr>
          <w:rFonts w:ascii="Verdana" w:hAnsi="Verdana" w:cs="Arial"/>
        </w:rPr>
      </w:pPr>
    </w:p>
    <w:p w14:paraId="1F6CB973" w14:textId="77777777" w:rsidR="009A5650" w:rsidRDefault="009A5650" w:rsidP="002D4457">
      <w:pPr>
        <w:suppressAutoHyphens/>
        <w:ind w:firstLine="270"/>
        <w:outlineLvl w:val="0"/>
        <w:rPr>
          <w:rFonts w:ascii="Verdana" w:hAnsi="Verdana" w:cs="Arial"/>
        </w:rPr>
      </w:pPr>
    </w:p>
    <w:p w14:paraId="616220C1" w14:textId="77777777" w:rsidR="009A5650" w:rsidRDefault="009A5650" w:rsidP="002D4457">
      <w:pPr>
        <w:suppressAutoHyphens/>
        <w:ind w:firstLine="270"/>
        <w:outlineLvl w:val="0"/>
        <w:rPr>
          <w:rFonts w:ascii="Verdana" w:hAnsi="Verdana" w:cs="Arial"/>
        </w:rPr>
      </w:pPr>
    </w:p>
    <w:p w14:paraId="760A5F01" w14:textId="77777777" w:rsidR="009A5650" w:rsidRDefault="009A5650" w:rsidP="002D4457">
      <w:pPr>
        <w:suppressAutoHyphens/>
        <w:ind w:firstLine="270"/>
        <w:outlineLvl w:val="0"/>
        <w:rPr>
          <w:rFonts w:ascii="Verdana" w:hAnsi="Verdana" w:cs="Arial"/>
        </w:rPr>
      </w:pPr>
    </w:p>
    <w:p w14:paraId="1A8A095A" w14:textId="77777777" w:rsidR="009A5650" w:rsidRDefault="009A5650" w:rsidP="002D4457">
      <w:pPr>
        <w:suppressAutoHyphens/>
        <w:ind w:firstLine="270"/>
        <w:outlineLvl w:val="0"/>
        <w:rPr>
          <w:rFonts w:ascii="Verdana" w:hAnsi="Verdana" w:cs="Arial"/>
        </w:rPr>
      </w:pPr>
    </w:p>
    <w:p w14:paraId="501863FD" w14:textId="77777777" w:rsidR="009A5650" w:rsidRDefault="009A5650" w:rsidP="002D4457">
      <w:pPr>
        <w:suppressAutoHyphens/>
        <w:ind w:firstLine="270"/>
        <w:outlineLvl w:val="0"/>
        <w:rPr>
          <w:rFonts w:ascii="Verdana" w:hAnsi="Verdana" w:cs="Arial"/>
        </w:rPr>
      </w:pPr>
    </w:p>
    <w:p w14:paraId="46089216" w14:textId="77777777" w:rsidR="009A5650" w:rsidRDefault="009A5650" w:rsidP="002D4457">
      <w:pPr>
        <w:suppressAutoHyphens/>
        <w:ind w:firstLine="270"/>
        <w:outlineLvl w:val="0"/>
        <w:rPr>
          <w:rFonts w:ascii="Verdana" w:hAnsi="Verdana" w:cs="Arial"/>
        </w:rPr>
      </w:pPr>
    </w:p>
    <w:p w14:paraId="151DE3C5" w14:textId="77777777" w:rsidR="009A5650" w:rsidRDefault="009A5650" w:rsidP="002D4457">
      <w:pPr>
        <w:suppressAutoHyphens/>
        <w:ind w:firstLine="270"/>
        <w:outlineLvl w:val="0"/>
        <w:rPr>
          <w:rFonts w:ascii="Verdana" w:hAnsi="Verdana" w:cs="Arial"/>
        </w:rPr>
      </w:pPr>
    </w:p>
    <w:p w14:paraId="3EAA5606" w14:textId="77777777" w:rsidR="009A5650" w:rsidRDefault="009A5650" w:rsidP="002D4457">
      <w:pPr>
        <w:suppressAutoHyphens/>
        <w:ind w:firstLine="270"/>
        <w:outlineLvl w:val="0"/>
        <w:rPr>
          <w:rFonts w:ascii="Verdana" w:hAnsi="Verdana" w:cs="Arial"/>
        </w:rPr>
      </w:pPr>
    </w:p>
    <w:p w14:paraId="18467D50" w14:textId="77777777" w:rsidR="009A5650" w:rsidRDefault="009A5650" w:rsidP="002D4457">
      <w:pPr>
        <w:suppressAutoHyphens/>
        <w:ind w:firstLine="270"/>
        <w:outlineLvl w:val="0"/>
        <w:rPr>
          <w:rFonts w:ascii="Verdana" w:hAnsi="Verdana" w:cs="Arial"/>
        </w:rPr>
      </w:pPr>
    </w:p>
    <w:p w14:paraId="78D50092" w14:textId="77777777" w:rsidR="009A5650" w:rsidRDefault="009A5650" w:rsidP="002D4457">
      <w:pPr>
        <w:suppressAutoHyphens/>
        <w:ind w:firstLine="270"/>
        <w:outlineLvl w:val="0"/>
        <w:rPr>
          <w:rFonts w:ascii="Verdana" w:hAnsi="Verdana" w:cs="Arial"/>
        </w:rPr>
      </w:pPr>
    </w:p>
    <w:p w14:paraId="430908FE" w14:textId="77777777" w:rsidR="009A5650" w:rsidRDefault="009A5650" w:rsidP="002D4457">
      <w:pPr>
        <w:suppressAutoHyphens/>
        <w:ind w:firstLine="270"/>
        <w:outlineLvl w:val="0"/>
        <w:rPr>
          <w:rFonts w:ascii="Verdana" w:hAnsi="Verdana" w:cs="Arial"/>
        </w:rPr>
      </w:pPr>
    </w:p>
    <w:p w14:paraId="524DFD0F" w14:textId="77777777" w:rsidR="009A5650" w:rsidRDefault="009A5650" w:rsidP="002D4457">
      <w:pPr>
        <w:suppressAutoHyphens/>
        <w:ind w:firstLine="270"/>
        <w:outlineLvl w:val="0"/>
        <w:rPr>
          <w:rFonts w:ascii="Verdana" w:hAnsi="Verdana" w:cs="Arial"/>
        </w:rPr>
      </w:pPr>
    </w:p>
    <w:p w14:paraId="21ED1277" w14:textId="77777777" w:rsidR="009A5650" w:rsidRDefault="009A5650" w:rsidP="002D4457">
      <w:pPr>
        <w:suppressAutoHyphens/>
        <w:ind w:firstLine="270"/>
        <w:outlineLvl w:val="0"/>
        <w:rPr>
          <w:rFonts w:ascii="Verdana" w:hAnsi="Verdana" w:cs="Arial"/>
        </w:rPr>
      </w:pPr>
    </w:p>
    <w:p w14:paraId="16048E1C" w14:textId="77777777" w:rsidR="009A5650" w:rsidRDefault="009A5650" w:rsidP="002D4457">
      <w:pPr>
        <w:suppressAutoHyphens/>
        <w:ind w:firstLine="270"/>
        <w:outlineLvl w:val="0"/>
        <w:rPr>
          <w:rFonts w:ascii="Verdana" w:hAnsi="Verdana" w:cs="Arial"/>
        </w:rPr>
      </w:pPr>
    </w:p>
    <w:p w14:paraId="0A404606" w14:textId="77777777" w:rsidR="009A5650" w:rsidRDefault="009A5650" w:rsidP="002D4457">
      <w:pPr>
        <w:suppressAutoHyphens/>
        <w:ind w:firstLine="270"/>
        <w:outlineLvl w:val="0"/>
        <w:rPr>
          <w:rFonts w:ascii="Verdana" w:hAnsi="Verdana" w:cs="Arial"/>
        </w:rPr>
      </w:pPr>
    </w:p>
    <w:p w14:paraId="2EF71DF0" w14:textId="77777777" w:rsidR="009A5650" w:rsidRDefault="009A5650" w:rsidP="002D4457">
      <w:pPr>
        <w:suppressAutoHyphens/>
        <w:ind w:firstLine="270"/>
        <w:outlineLvl w:val="0"/>
        <w:rPr>
          <w:rFonts w:ascii="Verdana" w:hAnsi="Verdana" w:cs="Arial"/>
        </w:rPr>
      </w:pPr>
    </w:p>
    <w:p w14:paraId="29B82456" w14:textId="77777777" w:rsidR="009A5650" w:rsidRDefault="009A5650" w:rsidP="002D4457">
      <w:pPr>
        <w:suppressAutoHyphens/>
        <w:ind w:firstLine="270"/>
        <w:outlineLvl w:val="0"/>
        <w:rPr>
          <w:rFonts w:ascii="Verdana" w:hAnsi="Verdana" w:cs="Arial"/>
        </w:rPr>
      </w:pPr>
    </w:p>
    <w:p w14:paraId="517B3405" w14:textId="77777777" w:rsidR="009A5650" w:rsidRDefault="009A5650" w:rsidP="002D4457">
      <w:pPr>
        <w:suppressAutoHyphens/>
        <w:ind w:firstLine="270"/>
        <w:outlineLvl w:val="0"/>
        <w:rPr>
          <w:rFonts w:ascii="Verdana" w:hAnsi="Verdana" w:cs="Arial"/>
        </w:rPr>
      </w:pPr>
    </w:p>
    <w:p w14:paraId="32871E31" w14:textId="77777777" w:rsidR="009A5650" w:rsidRDefault="009A5650" w:rsidP="002D4457">
      <w:pPr>
        <w:suppressAutoHyphens/>
        <w:ind w:firstLine="270"/>
        <w:outlineLvl w:val="0"/>
        <w:rPr>
          <w:rFonts w:ascii="Verdana" w:hAnsi="Verdana" w:cs="Arial"/>
        </w:rPr>
      </w:pPr>
    </w:p>
    <w:p w14:paraId="3D2960D7" w14:textId="77777777" w:rsidR="009A5650" w:rsidRDefault="009A5650" w:rsidP="002D4457">
      <w:pPr>
        <w:suppressAutoHyphens/>
        <w:ind w:firstLine="270"/>
        <w:outlineLvl w:val="0"/>
        <w:rPr>
          <w:rFonts w:ascii="Verdana" w:hAnsi="Verdana" w:cs="Arial"/>
        </w:rPr>
      </w:pPr>
    </w:p>
    <w:p w14:paraId="5CC8DEB4" w14:textId="77777777" w:rsidR="009A5650" w:rsidRDefault="009A5650" w:rsidP="002D4457">
      <w:pPr>
        <w:suppressAutoHyphens/>
        <w:ind w:firstLine="270"/>
        <w:outlineLvl w:val="0"/>
        <w:rPr>
          <w:rFonts w:ascii="Verdana" w:hAnsi="Verdana" w:cs="Arial"/>
        </w:rPr>
      </w:pPr>
    </w:p>
    <w:p w14:paraId="2DE26B69" w14:textId="77777777" w:rsidR="009A5650" w:rsidRDefault="009A5650" w:rsidP="002D4457">
      <w:pPr>
        <w:suppressAutoHyphens/>
        <w:ind w:firstLine="270"/>
        <w:outlineLvl w:val="0"/>
        <w:rPr>
          <w:rFonts w:ascii="Verdana" w:hAnsi="Verdana" w:cs="Arial"/>
        </w:rPr>
      </w:pPr>
    </w:p>
    <w:p w14:paraId="36C5813D" w14:textId="77777777" w:rsidR="009A5650" w:rsidRDefault="009A5650" w:rsidP="002D4457">
      <w:pPr>
        <w:suppressAutoHyphens/>
        <w:ind w:firstLine="270"/>
        <w:outlineLvl w:val="0"/>
        <w:rPr>
          <w:rFonts w:ascii="Verdana" w:hAnsi="Verdana" w:cs="Arial"/>
        </w:rPr>
      </w:pPr>
    </w:p>
    <w:p w14:paraId="4407F7F3" w14:textId="77777777" w:rsidR="009A5650" w:rsidRDefault="009A5650" w:rsidP="002D4457">
      <w:pPr>
        <w:suppressAutoHyphens/>
        <w:ind w:firstLine="270"/>
        <w:outlineLvl w:val="0"/>
        <w:rPr>
          <w:rFonts w:ascii="Verdana" w:hAnsi="Verdana" w:cs="Arial"/>
        </w:rPr>
      </w:pPr>
    </w:p>
    <w:p w14:paraId="62881E1A" w14:textId="77777777" w:rsidR="009A5650" w:rsidRDefault="009A5650" w:rsidP="002D4457">
      <w:pPr>
        <w:suppressAutoHyphens/>
        <w:ind w:firstLine="270"/>
        <w:outlineLvl w:val="0"/>
        <w:rPr>
          <w:rFonts w:ascii="Verdana" w:hAnsi="Verdana" w:cs="Arial"/>
        </w:rPr>
      </w:pPr>
    </w:p>
    <w:p w14:paraId="2A72B450" w14:textId="77777777" w:rsidR="009A5650" w:rsidRDefault="009A5650" w:rsidP="002D4457">
      <w:pPr>
        <w:suppressAutoHyphens/>
        <w:ind w:firstLine="270"/>
        <w:outlineLvl w:val="0"/>
        <w:rPr>
          <w:rFonts w:ascii="Verdana" w:hAnsi="Verdana" w:cs="Arial"/>
        </w:rPr>
      </w:pPr>
    </w:p>
    <w:p w14:paraId="6D3DD784" w14:textId="77777777" w:rsidR="009A5650" w:rsidRDefault="009A5650" w:rsidP="002D4457">
      <w:pPr>
        <w:suppressAutoHyphens/>
        <w:ind w:firstLine="270"/>
        <w:outlineLvl w:val="0"/>
        <w:rPr>
          <w:rFonts w:ascii="Verdana" w:hAnsi="Verdana" w:cs="Arial"/>
        </w:rPr>
      </w:pPr>
    </w:p>
    <w:p w14:paraId="28B5358F" w14:textId="77777777" w:rsidR="009A5650" w:rsidRDefault="009A5650" w:rsidP="002D4457">
      <w:pPr>
        <w:suppressAutoHyphens/>
        <w:ind w:firstLine="270"/>
        <w:outlineLvl w:val="0"/>
        <w:rPr>
          <w:rFonts w:ascii="Verdana" w:hAnsi="Verdana" w:cs="Arial"/>
        </w:rPr>
      </w:pPr>
    </w:p>
    <w:p w14:paraId="561204BE" w14:textId="77777777" w:rsidR="009A5650" w:rsidRDefault="009A5650" w:rsidP="002D4457">
      <w:pPr>
        <w:suppressAutoHyphens/>
        <w:ind w:firstLine="270"/>
        <w:outlineLvl w:val="0"/>
        <w:rPr>
          <w:rFonts w:ascii="Verdana" w:hAnsi="Verdana" w:cs="Arial"/>
        </w:rPr>
      </w:pPr>
    </w:p>
    <w:p w14:paraId="6B730033" w14:textId="77777777" w:rsidR="00E7377F" w:rsidRDefault="00E7377F" w:rsidP="00D10B27">
      <w:pPr>
        <w:pStyle w:val="Heading2"/>
        <w:rPr>
          <w:rFonts w:ascii="Verdana" w:hAnsi="Verdana" w:cs="Arial"/>
          <w:b w:val="0"/>
          <w:caps/>
          <w:szCs w:val="24"/>
        </w:rPr>
      </w:pPr>
    </w:p>
    <w:p w14:paraId="30547D00" w14:textId="66371D7C" w:rsidR="009A5650" w:rsidRDefault="009A5650" w:rsidP="00D10B27">
      <w:pPr>
        <w:pStyle w:val="Heading2"/>
        <w:rPr>
          <w:rFonts w:ascii="Verdana" w:hAnsi="Verdana" w:cs="Arial"/>
          <w:b w:val="0"/>
          <w:caps/>
          <w:szCs w:val="24"/>
        </w:rPr>
      </w:pPr>
      <w:r w:rsidRPr="008514F1">
        <w:rPr>
          <w:rFonts w:ascii="Verdana" w:hAnsi="Verdana" w:cs="Arial"/>
          <w:b w:val="0"/>
          <w:caps/>
          <w:szCs w:val="24"/>
        </w:rPr>
        <w:t>Idaho Department of Lands</w:t>
      </w:r>
    </w:p>
    <w:p w14:paraId="344C452A" w14:textId="77777777" w:rsidR="009A5650" w:rsidRPr="009553C6" w:rsidRDefault="009A5650" w:rsidP="009553C6"/>
    <w:p w14:paraId="6D061FC4" w14:textId="77777777" w:rsidR="009A5650" w:rsidRPr="00F57652" w:rsidRDefault="009A5650" w:rsidP="009553C6">
      <w:pPr>
        <w:widowControl/>
        <w:jc w:val="center"/>
        <w:rPr>
          <w:rFonts w:ascii="Verdana" w:hAnsi="Verdana" w:cs="Arial"/>
          <w:b/>
          <w:szCs w:val="24"/>
        </w:rPr>
      </w:pPr>
      <w:r w:rsidRPr="00F57652">
        <w:rPr>
          <w:rFonts w:ascii="Verdana" w:hAnsi="Verdana" w:cs="Arial"/>
          <w:b/>
          <w:szCs w:val="24"/>
        </w:rPr>
        <w:t>JOHNSON-GOODRICH HERITAGE SURVEYS</w:t>
      </w:r>
    </w:p>
    <w:p w14:paraId="1EFD954C" w14:textId="77777777" w:rsidR="009A5650" w:rsidRPr="00517787" w:rsidRDefault="009A5650" w:rsidP="009553C6">
      <w:pPr>
        <w:widowControl/>
        <w:jc w:val="center"/>
        <w:rPr>
          <w:rFonts w:ascii="Verdana" w:hAnsi="Verdana" w:cs="Arial"/>
          <w:b/>
        </w:rPr>
      </w:pPr>
    </w:p>
    <w:p w14:paraId="01553817" w14:textId="706C55F2" w:rsidR="009A5650" w:rsidRPr="008514F1" w:rsidRDefault="008C73B7" w:rsidP="00D10B27">
      <w:pPr>
        <w:pStyle w:val="Heading2"/>
        <w:rPr>
          <w:rFonts w:ascii="Verdana" w:hAnsi="Verdana" w:cs="Arial"/>
          <w:b w:val="0"/>
          <w:caps/>
          <w:szCs w:val="24"/>
        </w:rPr>
      </w:pPr>
      <w:r>
        <w:rPr>
          <w:rFonts w:ascii="Verdana" w:hAnsi="Verdana" w:cs="Arial"/>
          <w:b w:val="0"/>
          <w:caps/>
          <w:szCs w:val="24"/>
        </w:rPr>
        <w:t>REQUEST FOR QUOTE</w:t>
      </w:r>
      <w:r w:rsidR="009A5650" w:rsidRPr="008514F1">
        <w:rPr>
          <w:rFonts w:ascii="Verdana" w:hAnsi="Verdana" w:cs="Arial"/>
          <w:b w:val="0"/>
          <w:caps/>
          <w:szCs w:val="24"/>
        </w:rPr>
        <w:t xml:space="preserve"> </w:t>
      </w:r>
      <w:r w:rsidR="009A5650">
        <w:rPr>
          <w:rFonts w:ascii="Verdana" w:hAnsi="Verdana" w:cs="Arial"/>
          <w:b w:val="0"/>
          <w:caps/>
          <w:szCs w:val="24"/>
        </w:rPr>
        <w:t>26-235-</w:t>
      </w:r>
      <w:r w:rsidR="005F70B1">
        <w:rPr>
          <w:rFonts w:ascii="Verdana" w:hAnsi="Verdana" w:cs="Arial"/>
          <w:b w:val="0"/>
          <w:caps/>
          <w:szCs w:val="24"/>
        </w:rPr>
        <w:t>1</w:t>
      </w:r>
      <w:r w:rsidR="009A5650">
        <w:rPr>
          <w:rFonts w:ascii="Verdana" w:hAnsi="Verdana" w:cs="Arial"/>
          <w:b w:val="0"/>
          <w:caps/>
          <w:szCs w:val="24"/>
        </w:rPr>
        <w:t>21002</w:t>
      </w:r>
    </w:p>
    <w:p w14:paraId="3D5575AA" w14:textId="77777777" w:rsidR="009A5650" w:rsidRPr="008514F1" w:rsidRDefault="009A5650" w:rsidP="00D10B27">
      <w:pPr>
        <w:jc w:val="center"/>
        <w:rPr>
          <w:rFonts w:ascii="Verdana" w:hAnsi="Verdana" w:cs="Arial"/>
          <w:szCs w:val="24"/>
        </w:rPr>
      </w:pPr>
    </w:p>
    <w:p w14:paraId="128FD427" w14:textId="77777777" w:rsidR="009A5650" w:rsidRPr="008514F1" w:rsidRDefault="009A5650" w:rsidP="00D10B27">
      <w:pPr>
        <w:jc w:val="center"/>
        <w:rPr>
          <w:rFonts w:ascii="Verdana" w:hAnsi="Verdana" w:cs="Arial"/>
          <w:szCs w:val="24"/>
        </w:rPr>
      </w:pPr>
      <w:r w:rsidRPr="008514F1">
        <w:rPr>
          <w:rFonts w:ascii="Verdana" w:hAnsi="Verdana" w:cs="Arial"/>
          <w:szCs w:val="24"/>
        </w:rPr>
        <w:t>Table of Contents</w:t>
      </w:r>
    </w:p>
    <w:p w14:paraId="32CA8F7F" w14:textId="77777777" w:rsidR="009A5650" w:rsidRPr="008514F1" w:rsidRDefault="009A5650" w:rsidP="00D10B27">
      <w:pPr>
        <w:jc w:val="center"/>
        <w:rPr>
          <w:rFonts w:ascii="Verdana" w:hAnsi="Verdana" w:cs="Arial"/>
          <w:szCs w:val="24"/>
        </w:rPr>
      </w:pPr>
    </w:p>
    <w:p w14:paraId="1FEFBEE0" w14:textId="77777777" w:rsidR="009A5650" w:rsidRPr="009553C6" w:rsidRDefault="009A5650" w:rsidP="00D10B27">
      <w:pPr>
        <w:rPr>
          <w:rFonts w:ascii="Verdana" w:hAnsi="Verdana" w:cs="Arial"/>
          <w:szCs w:val="24"/>
          <w:u w:val="single"/>
        </w:rPr>
      </w:pPr>
      <w:r w:rsidRPr="008514F1">
        <w:rPr>
          <w:rFonts w:ascii="Verdana" w:hAnsi="Verdana" w:cs="Arial"/>
          <w:szCs w:val="24"/>
        </w:rPr>
        <w:tab/>
      </w:r>
      <w:r w:rsidRPr="008514F1">
        <w:rPr>
          <w:rFonts w:ascii="Verdana" w:hAnsi="Verdana" w:cs="Arial"/>
          <w:szCs w:val="24"/>
        </w:rPr>
        <w:tab/>
      </w:r>
      <w:r w:rsidRPr="008514F1">
        <w:rPr>
          <w:rFonts w:ascii="Verdana" w:hAnsi="Verdana" w:cs="Arial"/>
          <w:szCs w:val="24"/>
        </w:rPr>
        <w:tab/>
      </w:r>
      <w:r w:rsidRPr="008514F1">
        <w:rPr>
          <w:rFonts w:ascii="Verdana" w:hAnsi="Verdana" w:cs="Arial"/>
          <w:szCs w:val="24"/>
        </w:rPr>
        <w:tab/>
      </w:r>
      <w:r w:rsidRPr="008514F1">
        <w:rPr>
          <w:rFonts w:ascii="Verdana" w:hAnsi="Verdana" w:cs="Arial"/>
          <w:szCs w:val="24"/>
        </w:rPr>
        <w:tab/>
      </w:r>
      <w:r w:rsidRPr="008514F1">
        <w:rPr>
          <w:rFonts w:ascii="Verdana" w:hAnsi="Verdana" w:cs="Arial"/>
          <w:szCs w:val="24"/>
        </w:rPr>
        <w:tab/>
      </w:r>
      <w:r w:rsidRPr="008514F1">
        <w:rPr>
          <w:rFonts w:ascii="Verdana" w:hAnsi="Verdana" w:cs="Arial"/>
          <w:szCs w:val="24"/>
        </w:rPr>
        <w:tab/>
      </w:r>
      <w:r w:rsidRPr="008514F1">
        <w:rPr>
          <w:rFonts w:ascii="Verdana" w:hAnsi="Verdana" w:cs="Arial"/>
          <w:szCs w:val="24"/>
        </w:rPr>
        <w:tab/>
      </w:r>
      <w:r w:rsidRPr="008514F1">
        <w:rPr>
          <w:rFonts w:ascii="Verdana" w:hAnsi="Verdana" w:cs="Arial"/>
          <w:szCs w:val="24"/>
        </w:rPr>
        <w:tab/>
      </w:r>
      <w:r w:rsidRPr="008514F1">
        <w:rPr>
          <w:rFonts w:ascii="Verdana" w:hAnsi="Verdana" w:cs="Arial"/>
          <w:szCs w:val="24"/>
        </w:rPr>
        <w:tab/>
      </w:r>
      <w:r w:rsidRPr="008514F1">
        <w:rPr>
          <w:rFonts w:ascii="Verdana" w:hAnsi="Verdana" w:cs="Arial"/>
          <w:szCs w:val="24"/>
        </w:rPr>
        <w:tab/>
      </w:r>
      <w:r w:rsidRPr="008514F1">
        <w:rPr>
          <w:rFonts w:ascii="Verdana" w:hAnsi="Verdana" w:cs="Arial"/>
          <w:szCs w:val="24"/>
        </w:rPr>
        <w:tab/>
      </w:r>
      <w:r w:rsidRPr="009553C6">
        <w:rPr>
          <w:rFonts w:ascii="Verdana" w:hAnsi="Verdana" w:cs="Arial"/>
          <w:szCs w:val="24"/>
          <w:u w:val="single"/>
        </w:rPr>
        <w:t>Page</w:t>
      </w:r>
    </w:p>
    <w:p w14:paraId="4B7A52A5" w14:textId="77777777" w:rsidR="009A5650" w:rsidRPr="009553C6" w:rsidRDefault="009A5650" w:rsidP="00D10B27">
      <w:pPr>
        <w:rPr>
          <w:rFonts w:ascii="Verdana" w:hAnsi="Verdana" w:cs="Arial"/>
          <w:szCs w:val="24"/>
        </w:rPr>
      </w:pPr>
    </w:p>
    <w:p w14:paraId="43FC1793" w14:textId="77777777" w:rsidR="009A5650" w:rsidRDefault="009A5650" w:rsidP="00D10B27">
      <w:pPr>
        <w:rPr>
          <w:rFonts w:ascii="Verdana" w:hAnsi="Verdana" w:cs="Arial"/>
          <w:szCs w:val="24"/>
        </w:rPr>
      </w:pPr>
    </w:p>
    <w:p w14:paraId="2EC1516B" w14:textId="5AA51614" w:rsidR="009A5650" w:rsidRPr="009553C6" w:rsidRDefault="008C73B7" w:rsidP="00D10B27">
      <w:pPr>
        <w:rPr>
          <w:rFonts w:ascii="Verdana" w:hAnsi="Verdana" w:cs="Arial"/>
          <w:szCs w:val="24"/>
        </w:rPr>
      </w:pPr>
      <w:r>
        <w:rPr>
          <w:rFonts w:ascii="Verdana" w:hAnsi="Verdana" w:cs="Arial"/>
          <w:szCs w:val="24"/>
        </w:rPr>
        <w:t xml:space="preserve">Request for </w:t>
      </w:r>
      <w:r w:rsidR="008E01A8">
        <w:rPr>
          <w:rFonts w:ascii="Verdana" w:hAnsi="Verdana" w:cs="Arial"/>
          <w:szCs w:val="24"/>
        </w:rPr>
        <w:t>Quote</w:t>
      </w:r>
      <w:r w:rsidR="008E01A8" w:rsidRPr="009553C6">
        <w:rPr>
          <w:rFonts w:ascii="Verdana" w:hAnsi="Verdana" w:cs="Arial"/>
          <w:szCs w:val="24"/>
        </w:rPr>
        <w:t xml:space="preserve"> Instructions</w:t>
      </w:r>
      <w:r w:rsidR="009A5650" w:rsidRPr="009553C6">
        <w:rPr>
          <w:rFonts w:ascii="Verdana" w:hAnsi="Verdana" w:cs="Arial"/>
          <w:szCs w:val="24"/>
        </w:rPr>
        <w:t xml:space="preserve"> </w:t>
      </w:r>
      <w:r w:rsidR="009A5650" w:rsidRPr="009553C6">
        <w:rPr>
          <w:rFonts w:ascii="Verdana" w:hAnsi="Verdana" w:cs="Arial"/>
          <w:szCs w:val="24"/>
        </w:rPr>
        <w:tab/>
      </w:r>
      <w:r w:rsidR="009A5650" w:rsidRPr="009553C6">
        <w:rPr>
          <w:rFonts w:ascii="Verdana" w:hAnsi="Verdana" w:cs="Arial"/>
          <w:szCs w:val="24"/>
        </w:rPr>
        <w:tab/>
      </w:r>
      <w:r w:rsidR="009A5650" w:rsidRPr="009553C6">
        <w:rPr>
          <w:rFonts w:ascii="Verdana" w:hAnsi="Verdana" w:cs="Arial"/>
          <w:szCs w:val="24"/>
        </w:rPr>
        <w:tab/>
      </w:r>
      <w:r w:rsidR="009A5650" w:rsidRPr="009553C6">
        <w:rPr>
          <w:rFonts w:ascii="Verdana" w:hAnsi="Verdana" w:cs="Arial"/>
          <w:szCs w:val="24"/>
        </w:rPr>
        <w:tab/>
      </w:r>
      <w:r w:rsidR="009A5650" w:rsidRPr="009553C6">
        <w:rPr>
          <w:rFonts w:ascii="Verdana" w:hAnsi="Verdana" w:cs="Arial"/>
          <w:szCs w:val="24"/>
        </w:rPr>
        <w:tab/>
      </w:r>
      <w:r w:rsidR="009A5650" w:rsidRPr="009553C6">
        <w:rPr>
          <w:rFonts w:ascii="Verdana" w:hAnsi="Verdana" w:cs="Arial"/>
          <w:szCs w:val="24"/>
        </w:rPr>
        <w:tab/>
      </w:r>
      <w:r w:rsidR="009A5650" w:rsidRPr="009553C6">
        <w:rPr>
          <w:rFonts w:ascii="Verdana" w:hAnsi="Verdana" w:cs="Arial"/>
          <w:szCs w:val="24"/>
        </w:rPr>
        <w:tab/>
      </w:r>
      <w:r w:rsidR="00647503">
        <w:rPr>
          <w:rFonts w:ascii="Verdana" w:hAnsi="Verdana" w:cs="Arial"/>
          <w:szCs w:val="24"/>
        </w:rPr>
        <w:t>4</w:t>
      </w:r>
    </w:p>
    <w:p w14:paraId="495D48AB" w14:textId="77777777" w:rsidR="009A5650" w:rsidRPr="009553C6" w:rsidRDefault="009A5650" w:rsidP="00D10B27">
      <w:pPr>
        <w:rPr>
          <w:rFonts w:ascii="Verdana" w:hAnsi="Verdana" w:cs="Arial"/>
          <w:szCs w:val="24"/>
        </w:rPr>
      </w:pPr>
      <w:r w:rsidRPr="009553C6">
        <w:rPr>
          <w:rFonts w:ascii="Verdana" w:hAnsi="Verdana" w:cs="Arial"/>
          <w:szCs w:val="24"/>
        </w:rPr>
        <w:tab/>
      </w:r>
    </w:p>
    <w:p w14:paraId="1AB996F3" w14:textId="1BEE23C3" w:rsidR="009A5650" w:rsidRPr="009553C6" w:rsidRDefault="009A5650" w:rsidP="00D10B27">
      <w:pPr>
        <w:rPr>
          <w:rFonts w:ascii="Verdana" w:hAnsi="Verdana" w:cs="Arial"/>
          <w:szCs w:val="24"/>
        </w:rPr>
      </w:pPr>
      <w:r w:rsidRPr="009553C6">
        <w:rPr>
          <w:rFonts w:ascii="Verdana" w:hAnsi="Verdana" w:cs="Arial"/>
          <w:szCs w:val="24"/>
        </w:rPr>
        <w:t>General Information</w:t>
      </w:r>
      <w:r w:rsidRPr="009553C6">
        <w:rPr>
          <w:rFonts w:ascii="Verdana" w:hAnsi="Verdana" w:cs="Arial"/>
          <w:szCs w:val="24"/>
        </w:rPr>
        <w:tab/>
      </w:r>
      <w:r w:rsidRPr="009553C6">
        <w:rPr>
          <w:rFonts w:ascii="Verdana" w:hAnsi="Verdana" w:cs="Arial"/>
          <w:szCs w:val="24"/>
        </w:rPr>
        <w:tab/>
      </w:r>
      <w:r w:rsidRPr="009553C6">
        <w:rPr>
          <w:rFonts w:ascii="Verdana" w:hAnsi="Verdana" w:cs="Arial"/>
          <w:szCs w:val="24"/>
        </w:rPr>
        <w:tab/>
      </w:r>
      <w:r w:rsidRPr="009553C6">
        <w:rPr>
          <w:rFonts w:ascii="Verdana" w:hAnsi="Verdana" w:cs="Arial"/>
          <w:szCs w:val="24"/>
        </w:rPr>
        <w:tab/>
      </w:r>
      <w:r w:rsidRPr="009553C6">
        <w:rPr>
          <w:rFonts w:ascii="Verdana" w:hAnsi="Verdana" w:cs="Arial"/>
          <w:szCs w:val="24"/>
        </w:rPr>
        <w:tab/>
      </w:r>
      <w:r w:rsidRPr="009553C6">
        <w:rPr>
          <w:rFonts w:ascii="Verdana" w:hAnsi="Verdana" w:cs="Arial"/>
          <w:szCs w:val="24"/>
        </w:rPr>
        <w:tab/>
      </w:r>
      <w:r w:rsidRPr="009553C6">
        <w:rPr>
          <w:rFonts w:ascii="Verdana" w:hAnsi="Verdana" w:cs="Arial"/>
          <w:szCs w:val="24"/>
        </w:rPr>
        <w:tab/>
      </w:r>
      <w:r w:rsidRPr="009553C6">
        <w:rPr>
          <w:rFonts w:ascii="Verdana" w:hAnsi="Verdana" w:cs="Arial"/>
          <w:szCs w:val="24"/>
        </w:rPr>
        <w:tab/>
      </w:r>
      <w:r w:rsidRPr="009553C6">
        <w:rPr>
          <w:rFonts w:ascii="Verdana" w:hAnsi="Verdana" w:cs="Arial"/>
          <w:szCs w:val="24"/>
        </w:rPr>
        <w:tab/>
      </w:r>
      <w:r w:rsidR="002B0053">
        <w:rPr>
          <w:rFonts w:ascii="Verdana" w:hAnsi="Verdana" w:cs="Arial"/>
          <w:szCs w:val="24"/>
        </w:rPr>
        <w:t>5</w:t>
      </w:r>
    </w:p>
    <w:p w14:paraId="5CE09F0C" w14:textId="77777777" w:rsidR="009A5650" w:rsidRPr="009553C6" w:rsidRDefault="009A5650" w:rsidP="00D10B27">
      <w:pPr>
        <w:rPr>
          <w:rFonts w:ascii="Verdana" w:hAnsi="Verdana" w:cs="Arial"/>
          <w:szCs w:val="24"/>
        </w:rPr>
      </w:pPr>
    </w:p>
    <w:p w14:paraId="1B6F7992" w14:textId="5373B180" w:rsidR="009A5650" w:rsidRPr="009553C6" w:rsidRDefault="009A5650" w:rsidP="00D10B27">
      <w:pPr>
        <w:rPr>
          <w:rFonts w:ascii="Verdana" w:hAnsi="Verdana" w:cs="Arial"/>
          <w:szCs w:val="24"/>
        </w:rPr>
      </w:pPr>
      <w:r w:rsidRPr="009553C6">
        <w:rPr>
          <w:rFonts w:ascii="Verdana" w:hAnsi="Verdana" w:cs="Arial"/>
          <w:szCs w:val="24"/>
        </w:rPr>
        <w:t>Draft Contract</w:t>
      </w:r>
      <w:r w:rsidRPr="009553C6">
        <w:rPr>
          <w:rFonts w:ascii="Verdana" w:hAnsi="Verdana" w:cs="Arial"/>
          <w:szCs w:val="24"/>
        </w:rPr>
        <w:tab/>
      </w:r>
      <w:r w:rsidRPr="009553C6">
        <w:rPr>
          <w:rFonts w:ascii="Verdana" w:hAnsi="Verdana" w:cs="Arial"/>
          <w:szCs w:val="24"/>
        </w:rPr>
        <w:tab/>
      </w:r>
      <w:r w:rsidRPr="009553C6">
        <w:rPr>
          <w:rFonts w:ascii="Verdana" w:hAnsi="Verdana" w:cs="Arial"/>
          <w:szCs w:val="24"/>
        </w:rPr>
        <w:tab/>
      </w:r>
      <w:r w:rsidRPr="009553C6">
        <w:rPr>
          <w:rFonts w:ascii="Verdana" w:hAnsi="Verdana" w:cs="Arial"/>
          <w:szCs w:val="24"/>
        </w:rPr>
        <w:tab/>
      </w:r>
      <w:r w:rsidRPr="009553C6">
        <w:rPr>
          <w:rFonts w:ascii="Verdana" w:hAnsi="Verdana" w:cs="Arial"/>
          <w:szCs w:val="24"/>
        </w:rPr>
        <w:tab/>
      </w:r>
      <w:r w:rsidRPr="009553C6">
        <w:rPr>
          <w:rFonts w:ascii="Verdana" w:hAnsi="Verdana" w:cs="Arial"/>
          <w:szCs w:val="24"/>
        </w:rPr>
        <w:tab/>
      </w:r>
      <w:r w:rsidRPr="009553C6">
        <w:rPr>
          <w:rFonts w:ascii="Verdana" w:hAnsi="Verdana" w:cs="Arial"/>
          <w:szCs w:val="24"/>
        </w:rPr>
        <w:tab/>
      </w:r>
      <w:r w:rsidRPr="009553C6">
        <w:rPr>
          <w:rFonts w:ascii="Verdana" w:hAnsi="Verdana" w:cs="Arial"/>
          <w:szCs w:val="24"/>
        </w:rPr>
        <w:tab/>
      </w:r>
      <w:r w:rsidRPr="009553C6">
        <w:rPr>
          <w:rFonts w:ascii="Verdana" w:hAnsi="Verdana" w:cs="Arial"/>
          <w:szCs w:val="24"/>
        </w:rPr>
        <w:tab/>
      </w:r>
      <w:r w:rsidRPr="009553C6">
        <w:rPr>
          <w:rFonts w:ascii="Verdana" w:hAnsi="Verdana" w:cs="Arial"/>
          <w:szCs w:val="24"/>
        </w:rPr>
        <w:tab/>
      </w:r>
      <w:r w:rsidR="00F2004E">
        <w:rPr>
          <w:rFonts w:ascii="Verdana" w:hAnsi="Verdana" w:cs="Arial"/>
          <w:szCs w:val="24"/>
        </w:rPr>
        <w:t>8</w:t>
      </w:r>
    </w:p>
    <w:p w14:paraId="1E978D30" w14:textId="77777777" w:rsidR="009A5650" w:rsidRPr="009553C6" w:rsidRDefault="009A5650" w:rsidP="00D10B27">
      <w:pPr>
        <w:rPr>
          <w:rFonts w:ascii="Verdana" w:hAnsi="Verdana" w:cs="Arial"/>
          <w:szCs w:val="24"/>
        </w:rPr>
      </w:pPr>
    </w:p>
    <w:p w14:paraId="7BF9651C" w14:textId="38389C35" w:rsidR="009A5650" w:rsidRDefault="009A5650" w:rsidP="00D10B27">
      <w:pPr>
        <w:rPr>
          <w:rFonts w:ascii="Verdana" w:hAnsi="Verdana" w:cs="Arial"/>
          <w:szCs w:val="24"/>
        </w:rPr>
      </w:pPr>
      <w:r w:rsidRPr="009553C6">
        <w:rPr>
          <w:rFonts w:ascii="Verdana" w:hAnsi="Verdana" w:cs="Arial"/>
          <w:szCs w:val="24"/>
        </w:rPr>
        <w:t>Project Descriptions and Maps</w:t>
      </w:r>
      <w:r w:rsidRPr="009553C6">
        <w:rPr>
          <w:rFonts w:ascii="Verdana" w:hAnsi="Verdana" w:cs="Arial"/>
          <w:szCs w:val="24"/>
        </w:rPr>
        <w:tab/>
      </w:r>
      <w:r w:rsidRPr="009553C6">
        <w:rPr>
          <w:rFonts w:ascii="Verdana" w:hAnsi="Verdana" w:cs="Arial"/>
          <w:szCs w:val="24"/>
        </w:rPr>
        <w:tab/>
      </w:r>
      <w:r w:rsidRPr="009553C6">
        <w:rPr>
          <w:rFonts w:ascii="Verdana" w:hAnsi="Verdana" w:cs="Arial"/>
          <w:szCs w:val="24"/>
        </w:rPr>
        <w:tab/>
      </w:r>
      <w:r w:rsidRPr="009553C6">
        <w:rPr>
          <w:rFonts w:ascii="Verdana" w:hAnsi="Verdana" w:cs="Arial"/>
          <w:szCs w:val="24"/>
        </w:rPr>
        <w:tab/>
      </w:r>
      <w:r w:rsidRPr="009553C6">
        <w:rPr>
          <w:rFonts w:ascii="Verdana" w:hAnsi="Verdana" w:cs="Arial"/>
          <w:szCs w:val="24"/>
        </w:rPr>
        <w:tab/>
      </w:r>
      <w:r w:rsidRPr="009553C6">
        <w:rPr>
          <w:rFonts w:ascii="Verdana" w:hAnsi="Verdana" w:cs="Arial"/>
          <w:szCs w:val="24"/>
        </w:rPr>
        <w:tab/>
      </w:r>
      <w:r w:rsidRPr="009553C6">
        <w:rPr>
          <w:rFonts w:ascii="Verdana" w:hAnsi="Verdana" w:cs="Arial"/>
          <w:szCs w:val="24"/>
        </w:rPr>
        <w:tab/>
      </w:r>
      <w:r w:rsidR="005631E9">
        <w:rPr>
          <w:rFonts w:ascii="Verdana" w:hAnsi="Verdana" w:cs="Arial"/>
          <w:szCs w:val="24"/>
        </w:rPr>
        <w:t>2</w:t>
      </w:r>
      <w:r w:rsidR="00F2004E">
        <w:rPr>
          <w:rFonts w:ascii="Verdana" w:hAnsi="Verdana" w:cs="Arial"/>
          <w:szCs w:val="24"/>
        </w:rPr>
        <w:t>6</w:t>
      </w:r>
    </w:p>
    <w:p w14:paraId="29A8E88C" w14:textId="77777777" w:rsidR="009A5650" w:rsidRDefault="009A5650" w:rsidP="00D10B27">
      <w:pPr>
        <w:rPr>
          <w:rFonts w:ascii="Verdana" w:hAnsi="Verdana" w:cs="Arial"/>
          <w:szCs w:val="24"/>
        </w:rPr>
      </w:pPr>
    </w:p>
    <w:p w14:paraId="7C91EE9F" w14:textId="77777777" w:rsidR="009A5650" w:rsidRDefault="009A5650" w:rsidP="002D4457">
      <w:pPr>
        <w:suppressAutoHyphens/>
        <w:ind w:firstLine="270"/>
        <w:outlineLvl w:val="0"/>
        <w:rPr>
          <w:rFonts w:ascii="Verdana" w:hAnsi="Verdana" w:cs="Arial"/>
        </w:rPr>
      </w:pPr>
    </w:p>
    <w:p w14:paraId="6483DD4B" w14:textId="77777777" w:rsidR="009A5650" w:rsidRDefault="009A5650" w:rsidP="002D4457">
      <w:pPr>
        <w:suppressAutoHyphens/>
        <w:ind w:firstLine="270"/>
        <w:outlineLvl w:val="0"/>
        <w:rPr>
          <w:rFonts w:ascii="Verdana" w:hAnsi="Verdana" w:cs="Arial"/>
        </w:rPr>
      </w:pPr>
    </w:p>
    <w:p w14:paraId="317B602E" w14:textId="77777777" w:rsidR="009A5650" w:rsidRDefault="009A5650" w:rsidP="002D4457">
      <w:pPr>
        <w:suppressAutoHyphens/>
        <w:ind w:firstLine="270"/>
        <w:outlineLvl w:val="0"/>
        <w:rPr>
          <w:rFonts w:ascii="Verdana" w:hAnsi="Verdana" w:cs="Arial"/>
        </w:rPr>
      </w:pPr>
    </w:p>
    <w:p w14:paraId="6C5ABA42" w14:textId="77777777" w:rsidR="009A5650" w:rsidRDefault="009A5650" w:rsidP="002D4457">
      <w:pPr>
        <w:suppressAutoHyphens/>
        <w:ind w:firstLine="270"/>
        <w:outlineLvl w:val="0"/>
        <w:rPr>
          <w:rFonts w:ascii="Verdana" w:hAnsi="Verdana" w:cs="Arial"/>
        </w:rPr>
      </w:pPr>
    </w:p>
    <w:p w14:paraId="2B15A81E" w14:textId="77777777" w:rsidR="009A5650" w:rsidRDefault="009A5650" w:rsidP="002D4457">
      <w:pPr>
        <w:suppressAutoHyphens/>
        <w:ind w:firstLine="270"/>
        <w:outlineLvl w:val="0"/>
        <w:rPr>
          <w:rFonts w:ascii="Verdana" w:hAnsi="Verdana" w:cs="Arial"/>
        </w:rPr>
      </w:pPr>
    </w:p>
    <w:p w14:paraId="29AF2571" w14:textId="77777777" w:rsidR="009A5650" w:rsidRDefault="009A5650" w:rsidP="002D4457">
      <w:pPr>
        <w:suppressAutoHyphens/>
        <w:ind w:firstLine="270"/>
        <w:outlineLvl w:val="0"/>
        <w:rPr>
          <w:rFonts w:ascii="Verdana" w:hAnsi="Verdana" w:cs="Arial"/>
        </w:rPr>
      </w:pPr>
    </w:p>
    <w:p w14:paraId="019A5321" w14:textId="77777777" w:rsidR="009A5650" w:rsidRDefault="009A5650" w:rsidP="002D4457">
      <w:pPr>
        <w:suppressAutoHyphens/>
        <w:ind w:firstLine="270"/>
        <w:outlineLvl w:val="0"/>
        <w:rPr>
          <w:rFonts w:ascii="Verdana" w:hAnsi="Verdana" w:cs="Arial"/>
        </w:rPr>
      </w:pPr>
    </w:p>
    <w:p w14:paraId="2CFF0856" w14:textId="77777777" w:rsidR="009A5650" w:rsidRDefault="009A5650" w:rsidP="002D4457">
      <w:pPr>
        <w:suppressAutoHyphens/>
        <w:ind w:firstLine="270"/>
        <w:outlineLvl w:val="0"/>
        <w:rPr>
          <w:rFonts w:ascii="Verdana" w:hAnsi="Verdana" w:cs="Arial"/>
        </w:rPr>
      </w:pPr>
    </w:p>
    <w:p w14:paraId="5976458E" w14:textId="77777777" w:rsidR="009A5650" w:rsidRPr="002D4457" w:rsidRDefault="009A5650" w:rsidP="002D4457">
      <w:pPr>
        <w:suppressAutoHyphens/>
        <w:ind w:firstLine="270"/>
        <w:outlineLvl w:val="0"/>
        <w:rPr>
          <w:rFonts w:ascii="Verdana" w:hAnsi="Verdana" w:cs="Arial"/>
        </w:rPr>
      </w:pPr>
    </w:p>
    <w:p w14:paraId="30F76203" w14:textId="77777777" w:rsidR="009A5650" w:rsidRDefault="009A5650">
      <w:pPr>
        <w:suppressAutoHyphens/>
        <w:jc w:val="center"/>
        <w:outlineLvl w:val="0"/>
        <w:rPr>
          <w:rFonts w:ascii="Arial" w:hAnsi="Arial" w:cs="Arial"/>
          <w:b/>
          <w:bCs/>
          <w:sz w:val="40"/>
          <w:szCs w:val="40"/>
        </w:rPr>
      </w:pPr>
    </w:p>
    <w:p w14:paraId="1D77E954" w14:textId="77777777" w:rsidR="009A5650" w:rsidRDefault="009A5650" w:rsidP="00094808">
      <w:pPr>
        <w:pStyle w:val="Document1"/>
        <w:keepNext w:val="0"/>
        <w:keepLines w:val="0"/>
        <w:tabs>
          <w:tab w:val="clear" w:pos="-720"/>
        </w:tabs>
        <w:suppressAutoHyphens w:val="0"/>
      </w:pPr>
    </w:p>
    <w:p w14:paraId="0DF7B71F" w14:textId="77777777" w:rsidR="009A5650" w:rsidRDefault="009A5650"/>
    <w:p w14:paraId="3D10550F" w14:textId="77777777" w:rsidR="009A5650" w:rsidRDefault="009A5650"/>
    <w:p w14:paraId="16C432BE" w14:textId="77777777" w:rsidR="009A5650" w:rsidRDefault="009A5650"/>
    <w:p w14:paraId="1D025921" w14:textId="77777777" w:rsidR="009A5650" w:rsidRDefault="009A5650"/>
    <w:p w14:paraId="7D2D03E0" w14:textId="77777777" w:rsidR="009A5650" w:rsidRDefault="009A5650"/>
    <w:p w14:paraId="24D18B23" w14:textId="77777777" w:rsidR="009A5650" w:rsidRDefault="009A5650"/>
    <w:p w14:paraId="6CAFCAB4" w14:textId="77777777" w:rsidR="009A5650" w:rsidRDefault="009A5650"/>
    <w:p w14:paraId="37403C03" w14:textId="77777777" w:rsidR="009A5650" w:rsidRDefault="009A5650"/>
    <w:p w14:paraId="75E383DA" w14:textId="77777777" w:rsidR="009A5650" w:rsidRDefault="009A5650"/>
    <w:p w14:paraId="258630A1" w14:textId="77777777" w:rsidR="005F70B1" w:rsidRDefault="005F70B1" w:rsidP="00584E34">
      <w:pPr>
        <w:jc w:val="center"/>
        <w:rPr>
          <w:rFonts w:ascii="Verdana" w:hAnsi="Verdana" w:cs="Arial"/>
          <w:b/>
          <w:sz w:val="20"/>
          <w:szCs w:val="24"/>
        </w:rPr>
      </w:pPr>
    </w:p>
    <w:p w14:paraId="46EC89B0" w14:textId="77777777" w:rsidR="005F70B1" w:rsidRDefault="005F70B1" w:rsidP="00584E34">
      <w:pPr>
        <w:jc w:val="center"/>
        <w:rPr>
          <w:rFonts w:ascii="Verdana" w:hAnsi="Verdana" w:cs="Arial"/>
          <w:b/>
          <w:sz w:val="20"/>
          <w:szCs w:val="24"/>
        </w:rPr>
      </w:pPr>
    </w:p>
    <w:p w14:paraId="579E9096" w14:textId="77777777" w:rsidR="00F2004E" w:rsidRDefault="00F2004E" w:rsidP="00584E34">
      <w:pPr>
        <w:jc w:val="center"/>
        <w:rPr>
          <w:rFonts w:ascii="Verdana" w:hAnsi="Verdana" w:cs="Arial"/>
          <w:b/>
          <w:sz w:val="20"/>
          <w:szCs w:val="24"/>
        </w:rPr>
      </w:pPr>
    </w:p>
    <w:p w14:paraId="0072AB59" w14:textId="77777777" w:rsidR="00F2004E" w:rsidRDefault="00F2004E" w:rsidP="00584E34">
      <w:pPr>
        <w:jc w:val="center"/>
        <w:rPr>
          <w:rFonts w:ascii="Verdana" w:hAnsi="Verdana" w:cs="Arial"/>
          <w:b/>
          <w:sz w:val="20"/>
          <w:szCs w:val="24"/>
        </w:rPr>
      </w:pPr>
    </w:p>
    <w:p w14:paraId="69F34B36" w14:textId="77777777" w:rsidR="00F2004E" w:rsidRDefault="00F2004E" w:rsidP="00584E34">
      <w:pPr>
        <w:jc w:val="center"/>
        <w:rPr>
          <w:rFonts w:ascii="Verdana" w:hAnsi="Verdana" w:cs="Arial"/>
          <w:b/>
          <w:sz w:val="20"/>
          <w:szCs w:val="24"/>
        </w:rPr>
      </w:pPr>
    </w:p>
    <w:p w14:paraId="4D2020B8" w14:textId="4A243432" w:rsidR="009A5650" w:rsidRPr="001D4C3B" w:rsidRDefault="009A5650" w:rsidP="00584E34">
      <w:pPr>
        <w:jc w:val="center"/>
        <w:rPr>
          <w:rFonts w:ascii="Verdana" w:hAnsi="Verdana" w:cs="Arial"/>
          <w:b/>
          <w:sz w:val="20"/>
          <w:szCs w:val="24"/>
        </w:rPr>
      </w:pPr>
      <w:r w:rsidRPr="001D4C3B">
        <w:rPr>
          <w:rFonts w:ascii="Verdana" w:hAnsi="Verdana" w:cs="Arial"/>
          <w:b/>
          <w:sz w:val="20"/>
          <w:szCs w:val="24"/>
        </w:rPr>
        <w:lastRenderedPageBreak/>
        <w:t>STATE OF IDAHO</w:t>
      </w:r>
    </w:p>
    <w:p w14:paraId="6493FF0B" w14:textId="77777777" w:rsidR="009A5650" w:rsidRPr="001D4C3B" w:rsidRDefault="009A5650" w:rsidP="00584E34">
      <w:pPr>
        <w:jc w:val="center"/>
        <w:rPr>
          <w:rFonts w:ascii="Verdana" w:hAnsi="Verdana" w:cs="Arial"/>
          <w:b/>
          <w:sz w:val="20"/>
          <w:szCs w:val="24"/>
        </w:rPr>
      </w:pPr>
      <w:r w:rsidRPr="001D4C3B">
        <w:rPr>
          <w:rFonts w:ascii="Verdana" w:hAnsi="Verdana" w:cs="Arial"/>
          <w:b/>
          <w:sz w:val="20"/>
          <w:szCs w:val="24"/>
        </w:rPr>
        <w:t>DEPARTMENT OF LANDS</w:t>
      </w:r>
    </w:p>
    <w:p w14:paraId="1CAC3EC9" w14:textId="2DDA88A0" w:rsidR="009A5650" w:rsidRPr="001D4C3B" w:rsidRDefault="008C73B7" w:rsidP="002859E5">
      <w:pPr>
        <w:jc w:val="center"/>
        <w:rPr>
          <w:rFonts w:ascii="Verdana" w:hAnsi="Verdana" w:cs="Arial"/>
          <w:b/>
          <w:sz w:val="20"/>
          <w:szCs w:val="24"/>
        </w:rPr>
      </w:pPr>
      <w:r>
        <w:rPr>
          <w:rFonts w:ascii="Verdana" w:hAnsi="Verdana" w:cs="Arial"/>
          <w:b/>
          <w:sz w:val="20"/>
          <w:szCs w:val="24"/>
        </w:rPr>
        <w:t>REQUEST FOR QUOTE</w:t>
      </w:r>
      <w:r w:rsidR="009A5650">
        <w:rPr>
          <w:rFonts w:ascii="Verdana" w:hAnsi="Verdana" w:cs="Arial"/>
          <w:b/>
          <w:sz w:val="20"/>
          <w:szCs w:val="24"/>
        </w:rPr>
        <w:t>26-235-</w:t>
      </w:r>
      <w:r w:rsidR="005F70B1">
        <w:rPr>
          <w:rFonts w:ascii="Verdana" w:hAnsi="Verdana" w:cs="Arial"/>
          <w:b/>
          <w:sz w:val="20"/>
          <w:szCs w:val="24"/>
        </w:rPr>
        <w:t>1</w:t>
      </w:r>
      <w:r w:rsidR="009A5650">
        <w:rPr>
          <w:rFonts w:ascii="Verdana" w:hAnsi="Verdana" w:cs="Arial"/>
          <w:b/>
          <w:sz w:val="20"/>
          <w:szCs w:val="24"/>
        </w:rPr>
        <w:t>21002</w:t>
      </w:r>
    </w:p>
    <w:p w14:paraId="16F16D2E" w14:textId="77777777" w:rsidR="009A5650" w:rsidRPr="001D4C3B" w:rsidRDefault="009A5650" w:rsidP="00584E34">
      <w:pPr>
        <w:jc w:val="center"/>
        <w:rPr>
          <w:rFonts w:ascii="Verdana" w:hAnsi="Verdana" w:cs="Arial"/>
          <w:b/>
          <w:sz w:val="14"/>
          <w:szCs w:val="24"/>
        </w:rPr>
      </w:pPr>
    </w:p>
    <w:p w14:paraId="46F62E1D" w14:textId="77777777" w:rsidR="009A5650" w:rsidRPr="001D4C3B" w:rsidRDefault="009A5650" w:rsidP="00F102A7">
      <w:pPr>
        <w:jc w:val="center"/>
        <w:rPr>
          <w:rFonts w:ascii="Verdana" w:hAnsi="Verdana" w:cs="Arial"/>
          <w:b/>
          <w:sz w:val="20"/>
          <w:szCs w:val="24"/>
        </w:rPr>
      </w:pPr>
      <w:r>
        <w:rPr>
          <w:rFonts w:ascii="Verdana" w:hAnsi="Verdana" w:cs="Arial"/>
          <w:b/>
          <w:sz w:val="20"/>
          <w:szCs w:val="24"/>
        </w:rPr>
        <w:t>JOHNSON-GOODRICH HERITAGE SURVEY</w:t>
      </w:r>
    </w:p>
    <w:p w14:paraId="6D53F569" w14:textId="77777777" w:rsidR="009A5650" w:rsidRPr="001D4C3B" w:rsidRDefault="009A5650" w:rsidP="00F102A7">
      <w:pPr>
        <w:jc w:val="center"/>
        <w:rPr>
          <w:rFonts w:ascii="Verdana" w:hAnsi="Verdana" w:cs="Arial"/>
          <w:b/>
          <w:sz w:val="16"/>
          <w:szCs w:val="24"/>
        </w:rPr>
      </w:pPr>
    </w:p>
    <w:p w14:paraId="48FAA60B" w14:textId="33F06690" w:rsidR="009A5650" w:rsidRPr="001D4C3B" w:rsidRDefault="009A5650" w:rsidP="007447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snapToGrid/>
          <w:sz w:val="22"/>
          <w:szCs w:val="22"/>
        </w:rPr>
      </w:pPr>
      <w:r w:rsidRPr="001D4C3B">
        <w:rPr>
          <w:rFonts w:ascii="Verdana" w:hAnsi="Verdana" w:cs="Arial"/>
          <w:sz w:val="20"/>
          <w:szCs w:val="22"/>
        </w:rPr>
        <w:t>RESPONSES DUE BEFORE</w:t>
      </w:r>
      <w:r w:rsidRPr="001D4C3B">
        <w:rPr>
          <w:rFonts w:ascii="Verdana" w:hAnsi="Verdana" w:cs="Arial"/>
          <w:b/>
          <w:sz w:val="20"/>
          <w:szCs w:val="22"/>
        </w:rPr>
        <w:t xml:space="preserve">   </w:t>
      </w:r>
      <w:r w:rsidR="00960BA3">
        <w:rPr>
          <w:rFonts w:ascii="Verdana" w:hAnsi="Verdana"/>
          <w:b/>
          <w:sz w:val="22"/>
          <w:szCs w:val="22"/>
        </w:rPr>
        <w:t>12</w:t>
      </w:r>
      <w:r w:rsidRPr="009F06C3">
        <w:rPr>
          <w:rFonts w:ascii="Verdana" w:hAnsi="Verdana"/>
          <w:b/>
          <w:sz w:val="22"/>
          <w:szCs w:val="22"/>
        </w:rPr>
        <w:t xml:space="preserve">:00:00 PM PT ON </w:t>
      </w:r>
      <w:r>
        <w:rPr>
          <w:rFonts w:ascii="Verdana" w:hAnsi="Verdana"/>
          <w:b/>
          <w:sz w:val="22"/>
          <w:szCs w:val="22"/>
        </w:rPr>
        <w:t xml:space="preserve">JULY </w:t>
      </w:r>
      <w:r w:rsidR="00A45883">
        <w:rPr>
          <w:rFonts w:ascii="Verdana" w:hAnsi="Verdana"/>
          <w:b/>
          <w:sz w:val="22"/>
          <w:szCs w:val="22"/>
        </w:rPr>
        <w:t>15</w:t>
      </w:r>
      <w:r>
        <w:rPr>
          <w:rFonts w:ascii="Verdana" w:hAnsi="Verdana"/>
          <w:b/>
          <w:sz w:val="22"/>
          <w:szCs w:val="22"/>
        </w:rPr>
        <w:t>, 2026</w:t>
      </w:r>
    </w:p>
    <w:p w14:paraId="52C0D939" w14:textId="77777777" w:rsidR="009A5650" w:rsidRPr="001D4C3B" w:rsidRDefault="009A5650" w:rsidP="008A7635">
      <w:pPr>
        <w:rPr>
          <w:rFonts w:ascii="Verdana" w:hAnsi="Verdana" w:cs="Arial"/>
          <w:b/>
          <w:sz w:val="16"/>
          <w:szCs w:val="22"/>
        </w:rPr>
      </w:pPr>
    </w:p>
    <w:p w14:paraId="4B5A48C2" w14:textId="39587695" w:rsidR="009A5650" w:rsidRDefault="009A5650" w:rsidP="00E93F81">
      <w:pPr>
        <w:rPr>
          <w:rFonts w:ascii="Verdana" w:hAnsi="Verdana" w:cs="Arial"/>
          <w:sz w:val="20"/>
          <w:szCs w:val="22"/>
        </w:rPr>
      </w:pPr>
      <w:r w:rsidRPr="001D4C3B">
        <w:rPr>
          <w:rFonts w:ascii="Verdana" w:hAnsi="Verdana" w:cs="Arial"/>
          <w:sz w:val="20"/>
          <w:szCs w:val="22"/>
        </w:rPr>
        <w:t xml:space="preserve">The purpose of this </w:t>
      </w:r>
      <w:r w:rsidR="008C73B7">
        <w:rPr>
          <w:rFonts w:ascii="Verdana" w:hAnsi="Verdana" w:cs="Arial"/>
          <w:sz w:val="20"/>
          <w:szCs w:val="22"/>
        </w:rPr>
        <w:t>Request for Quote (RFQ)</w:t>
      </w:r>
      <w:r w:rsidR="008E01A8">
        <w:rPr>
          <w:rFonts w:ascii="Verdana" w:hAnsi="Verdana" w:cs="Arial"/>
          <w:sz w:val="20"/>
          <w:szCs w:val="22"/>
        </w:rPr>
        <w:t xml:space="preserve"> </w:t>
      </w:r>
      <w:r w:rsidRPr="001D4C3B">
        <w:rPr>
          <w:rFonts w:ascii="Verdana" w:hAnsi="Verdana" w:cs="Arial"/>
          <w:sz w:val="20"/>
          <w:szCs w:val="22"/>
        </w:rPr>
        <w:t xml:space="preserve">package is to solicit </w:t>
      </w:r>
      <w:r w:rsidR="008C73B7">
        <w:rPr>
          <w:rFonts w:ascii="Verdana" w:hAnsi="Verdana" w:cs="Arial"/>
          <w:sz w:val="20"/>
          <w:szCs w:val="22"/>
        </w:rPr>
        <w:t>Quotes</w:t>
      </w:r>
      <w:r w:rsidRPr="001D4C3B">
        <w:rPr>
          <w:rFonts w:ascii="Verdana" w:hAnsi="Verdana" w:cs="Arial"/>
          <w:sz w:val="20"/>
          <w:szCs w:val="22"/>
        </w:rPr>
        <w:t xml:space="preserve"> for the efficient completion of the </w:t>
      </w:r>
      <w:r>
        <w:rPr>
          <w:rFonts w:ascii="Verdana" w:hAnsi="Verdana" w:cs="Arial"/>
          <w:sz w:val="20"/>
          <w:szCs w:val="22"/>
        </w:rPr>
        <w:t xml:space="preserve">HERITAGE SURVEY </w:t>
      </w:r>
      <w:r w:rsidRPr="001D4C3B">
        <w:rPr>
          <w:rFonts w:ascii="Verdana" w:hAnsi="Verdana" w:cs="Arial"/>
          <w:sz w:val="20"/>
          <w:szCs w:val="22"/>
        </w:rPr>
        <w:t>work outlined in the attached project description, map and contract documents.</w:t>
      </w:r>
    </w:p>
    <w:p w14:paraId="61A60747" w14:textId="77777777" w:rsidR="009A5650" w:rsidRDefault="009A5650" w:rsidP="00E93F81">
      <w:pPr>
        <w:rPr>
          <w:rFonts w:ascii="Verdana" w:hAnsi="Verdana" w:cs="Arial"/>
          <w:sz w:val="20"/>
          <w:szCs w:val="22"/>
        </w:rPr>
      </w:pPr>
    </w:p>
    <w:p w14:paraId="39720F9A" w14:textId="77777777" w:rsidR="009A5650" w:rsidRPr="001D4C3B" w:rsidRDefault="009A5650" w:rsidP="00E93F81">
      <w:pPr>
        <w:rPr>
          <w:rFonts w:ascii="Verdana" w:hAnsi="Verdana" w:cs="Arial"/>
          <w:i/>
          <w:sz w:val="20"/>
          <w:szCs w:val="22"/>
        </w:rPr>
      </w:pPr>
      <w:r w:rsidRPr="001D4C3B">
        <w:rPr>
          <w:rFonts w:ascii="Verdana" w:hAnsi="Verdana" w:cs="Arial"/>
          <w:sz w:val="20"/>
          <w:szCs w:val="22"/>
        </w:rPr>
        <w:t xml:space="preserve">NOTE: Your company must be registered in LUMA </w:t>
      </w:r>
      <w:r>
        <w:rPr>
          <w:rFonts w:ascii="Verdana" w:hAnsi="Verdana" w:cs="Arial"/>
          <w:sz w:val="20"/>
          <w:szCs w:val="22"/>
        </w:rPr>
        <w:t xml:space="preserve">and PaymentWorks </w:t>
      </w:r>
      <w:r w:rsidRPr="001D4C3B">
        <w:rPr>
          <w:rFonts w:ascii="Verdana" w:hAnsi="Verdana" w:cs="Arial"/>
          <w:sz w:val="20"/>
          <w:szCs w:val="22"/>
        </w:rPr>
        <w:t>as a supplier to be awarded a contract.</w:t>
      </w:r>
    </w:p>
    <w:p w14:paraId="1E2061B2" w14:textId="77777777" w:rsidR="008E01A8" w:rsidRDefault="008E01A8" w:rsidP="008E01A8">
      <w:pPr>
        <w:jc w:val="center"/>
        <w:rPr>
          <w:rFonts w:ascii="Verdana" w:hAnsi="Verdana" w:cs="Arial"/>
          <w:b/>
          <w:sz w:val="20"/>
          <w:szCs w:val="22"/>
        </w:rPr>
      </w:pPr>
    </w:p>
    <w:p w14:paraId="16E38ED8" w14:textId="77777777" w:rsidR="008E01A8" w:rsidRDefault="008E01A8" w:rsidP="008E01A8">
      <w:pPr>
        <w:rPr>
          <w:rFonts w:ascii="Verdana" w:hAnsi="Verdana" w:cs="Arial"/>
          <w:bCs/>
          <w:sz w:val="20"/>
          <w:szCs w:val="22"/>
        </w:rPr>
      </w:pPr>
      <w:r w:rsidRPr="008E01A8">
        <w:rPr>
          <w:rFonts w:ascii="Verdana" w:hAnsi="Verdana" w:cs="Arial"/>
          <w:b/>
          <w:sz w:val="20"/>
          <w:szCs w:val="22"/>
        </w:rPr>
        <w:t xml:space="preserve">INSTRUCTIONS: </w:t>
      </w:r>
      <w:r w:rsidRPr="008E01A8">
        <w:rPr>
          <w:rFonts w:ascii="Verdana" w:hAnsi="Verdana" w:cs="Arial"/>
          <w:bCs/>
          <w:sz w:val="20"/>
          <w:szCs w:val="22"/>
        </w:rPr>
        <w:t xml:space="preserve">All price quotes must be entered on the attached Schedule A. The signed Schedule A shall be Electronically Submitted to the email listed below. Idaho Department of Lands will award a contract to the qualified vendor submitting the lowest responsible and responsive quote. The TOTAL PRICE will be the basis for award. </w:t>
      </w:r>
    </w:p>
    <w:p w14:paraId="1C911AA5" w14:textId="77777777" w:rsidR="002B0053" w:rsidRPr="008E01A8" w:rsidRDefault="002B0053" w:rsidP="008E01A8">
      <w:pPr>
        <w:rPr>
          <w:rFonts w:ascii="Verdana" w:hAnsi="Verdana" w:cs="Arial"/>
          <w:bCs/>
          <w:sz w:val="20"/>
          <w:szCs w:val="22"/>
        </w:rPr>
      </w:pPr>
    </w:p>
    <w:p w14:paraId="32EBA0FA" w14:textId="77777777" w:rsidR="008E01A8" w:rsidRPr="008E01A8" w:rsidRDefault="008E01A8" w:rsidP="008E01A8">
      <w:pPr>
        <w:rPr>
          <w:rFonts w:ascii="Verdana" w:hAnsi="Verdana" w:cs="Arial"/>
          <w:bCs/>
          <w:sz w:val="20"/>
          <w:szCs w:val="22"/>
        </w:rPr>
      </w:pPr>
      <w:r w:rsidRPr="008E01A8">
        <w:rPr>
          <w:rFonts w:ascii="Verdana" w:hAnsi="Verdana" w:cs="Arial"/>
          <w:bCs/>
          <w:sz w:val="20"/>
          <w:szCs w:val="22"/>
        </w:rPr>
        <w:t xml:space="preserve">IDL reserves the right to enter negotiations in accordance with IDL Procurement Policy #455. </w:t>
      </w:r>
    </w:p>
    <w:p w14:paraId="2B3C1F6C" w14:textId="77777777" w:rsidR="008E01A8" w:rsidRPr="008E01A8" w:rsidRDefault="008E01A8" w:rsidP="008E01A8">
      <w:pPr>
        <w:rPr>
          <w:rFonts w:ascii="Verdana" w:hAnsi="Verdana" w:cs="Arial"/>
          <w:b/>
          <w:sz w:val="20"/>
          <w:szCs w:val="22"/>
        </w:rPr>
      </w:pPr>
    </w:p>
    <w:p w14:paraId="148B6C9E" w14:textId="3B5DDBCF" w:rsidR="008E01A8" w:rsidRDefault="008E01A8" w:rsidP="008E01A8">
      <w:pPr>
        <w:rPr>
          <w:rFonts w:ascii="Verdana" w:hAnsi="Verdana" w:cs="Arial"/>
          <w:b/>
          <w:sz w:val="20"/>
          <w:szCs w:val="22"/>
        </w:rPr>
      </w:pPr>
      <w:r w:rsidRPr="008E01A8">
        <w:rPr>
          <w:rFonts w:ascii="Verdana" w:hAnsi="Verdana" w:cs="Arial"/>
          <w:b/>
          <w:sz w:val="20"/>
          <w:szCs w:val="22"/>
        </w:rPr>
        <w:t xml:space="preserve">QUOTES DEADLINE AND ELECTRONIC DELIVERY REQUIREMENTS: </w:t>
      </w:r>
      <w:r w:rsidRPr="008E01A8">
        <w:rPr>
          <w:rFonts w:ascii="Verdana" w:hAnsi="Verdana" w:cs="Arial"/>
          <w:bCs/>
          <w:sz w:val="20"/>
          <w:szCs w:val="22"/>
        </w:rPr>
        <w:t>Quotes must be received before 12:00:00 P.M. P.T. on Ju</w:t>
      </w:r>
      <w:r>
        <w:rPr>
          <w:rFonts w:ascii="Verdana" w:hAnsi="Verdana" w:cs="Arial"/>
          <w:bCs/>
          <w:sz w:val="20"/>
          <w:szCs w:val="22"/>
        </w:rPr>
        <w:t xml:space="preserve">ly </w:t>
      </w:r>
      <w:r w:rsidR="00A45883">
        <w:rPr>
          <w:rFonts w:ascii="Verdana" w:hAnsi="Verdana" w:cs="Arial"/>
          <w:bCs/>
          <w:sz w:val="20"/>
          <w:szCs w:val="22"/>
        </w:rPr>
        <w:t>15</w:t>
      </w:r>
      <w:r w:rsidRPr="008E01A8">
        <w:rPr>
          <w:rFonts w:ascii="Verdana" w:hAnsi="Verdana" w:cs="Arial"/>
          <w:bCs/>
          <w:sz w:val="20"/>
          <w:szCs w:val="22"/>
        </w:rPr>
        <w:t xml:space="preserve">, 2026. IDL is not responsible for delayed delivery of electronically submitted quotes. The date and time of electronically received quotes, to the IDL email address listed below, will be used to determine if electronically submitted quotes were received by the due date and time specified. Mailed Quotes will not be accepted. Late Quotes will not be accepted.  Fax Quotes will not be accepted. </w:t>
      </w:r>
      <w:r w:rsidRPr="008E01A8">
        <w:rPr>
          <w:rFonts w:ascii="Verdana" w:hAnsi="Verdana" w:cs="Arial"/>
          <w:b/>
          <w:sz w:val="20"/>
          <w:szCs w:val="22"/>
        </w:rPr>
        <w:t xml:space="preserve">  </w:t>
      </w:r>
    </w:p>
    <w:p w14:paraId="0F79C156" w14:textId="77777777" w:rsidR="008E01A8" w:rsidRPr="008E01A8" w:rsidRDefault="008E01A8" w:rsidP="008E01A8">
      <w:pPr>
        <w:rPr>
          <w:rFonts w:ascii="Verdana" w:hAnsi="Verdana" w:cs="Arial"/>
          <w:b/>
          <w:sz w:val="20"/>
          <w:szCs w:val="22"/>
        </w:rPr>
      </w:pPr>
    </w:p>
    <w:p w14:paraId="43D29C0D" w14:textId="09287EA5" w:rsidR="008E01A8" w:rsidRDefault="008E01A8" w:rsidP="008E01A8">
      <w:pPr>
        <w:jc w:val="center"/>
        <w:rPr>
          <w:rFonts w:ascii="Verdana" w:hAnsi="Verdana" w:cs="Arial"/>
          <w:b/>
          <w:sz w:val="20"/>
          <w:szCs w:val="22"/>
        </w:rPr>
      </w:pPr>
      <w:r w:rsidRPr="008E01A8">
        <w:rPr>
          <w:rFonts w:ascii="Verdana" w:hAnsi="Verdana" w:cs="Arial"/>
          <w:b/>
          <w:sz w:val="20"/>
          <w:szCs w:val="22"/>
        </w:rPr>
        <w:t>Quote Email Address:</w:t>
      </w:r>
    </w:p>
    <w:p w14:paraId="7EE2B3CF" w14:textId="77777777" w:rsidR="008E01A8" w:rsidRPr="008E01A8" w:rsidRDefault="008E01A8" w:rsidP="008E01A8">
      <w:pPr>
        <w:jc w:val="center"/>
        <w:rPr>
          <w:rFonts w:ascii="Verdana" w:hAnsi="Verdana" w:cs="Arial"/>
          <w:b/>
          <w:sz w:val="20"/>
          <w:szCs w:val="22"/>
        </w:rPr>
      </w:pPr>
    </w:p>
    <w:p w14:paraId="7FC09447" w14:textId="6540917C" w:rsidR="009A5650" w:rsidRDefault="008E01A8" w:rsidP="008E01A8">
      <w:pPr>
        <w:jc w:val="center"/>
        <w:rPr>
          <w:rFonts w:ascii="Verdana" w:hAnsi="Verdana" w:cs="Arial"/>
          <w:b/>
          <w:color w:val="0070C0"/>
          <w:sz w:val="20"/>
          <w:szCs w:val="22"/>
        </w:rPr>
      </w:pPr>
      <w:hyperlink r:id="rId9" w:history="1">
        <w:r w:rsidRPr="004C009C">
          <w:rPr>
            <w:rStyle w:val="Hyperlink"/>
            <w:rFonts w:ascii="Verdana" w:hAnsi="Verdana" w:cs="Arial"/>
            <w:b/>
            <w:sz w:val="20"/>
            <w:szCs w:val="22"/>
          </w:rPr>
          <w:t>sleason@idl.idaho.gov</w:t>
        </w:r>
      </w:hyperlink>
    </w:p>
    <w:p w14:paraId="0EF1F21A" w14:textId="77777777" w:rsidR="008E01A8" w:rsidRPr="008E01A8" w:rsidRDefault="008E01A8" w:rsidP="008E01A8">
      <w:pPr>
        <w:jc w:val="center"/>
        <w:rPr>
          <w:rFonts w:ascii="Verdana" w:hAnsi="Verdana" w:cs="Arial"/>
          <w:color w:val="0070C0"/>
          <w:sz w:val="16"/>
          <w:szCs w:val="22"/>
        </w:rPr>
      </w:pPr>
    </w:p>
    <w:p w14:paraId="51F287EE" w14:textId="78D42ED9" w:rsidR="008E01A8" w:rsidRDefault="008E01A8" w:rsidP="008E01A8">
      <w:pPr>
        <w:jc w:val="center"/>
        <w:rPr>
          <w:rFonts w:ascii="Verdana" w:hAnsi="Verdana" w:cs="Arial"/>
          <w:b/>
          <w:sz w:val="20"/>
          <w:szCs w:val="22"/>
        </w:rPr>
      </w:pPr>
    </w:p>
    <w:p w14:paraId="6055A9BF" w14:textId="77777777" w:rsidR="008E01A8" w:rsidRPr="001D4C3B" w:rsidRDefault="008E01A8" w:rsidP="008E01A8">
      <w:pPr>
        <w:jc w:val="center"/>
        <w:rPr>
          <w:rFonts w:ascii="Verdana" w:hAnsi="Verdana" w:cs="Arial"/>
          <w:color w:val="FF0000"/>
          <w:sz w:val="20"/>
          <w:szCs w:val="22"/>
        </w:rPr>
      </w:pPr>
    </w:p>
    <w:p w14:paraId="515E00FE" w14:textId="77777777" w:rsidR="008E01A8" w:rsidRPr="008E01A8" w:rsidRDefault="008E01A8" w:rsidP="008E01A8">
      <w:pPr>
        <w:rPr>
          <w:rFonts w:ascii="Verdana" w:hAnsi="Verdana" w:cs="Arial"/>
          <w:sz w:val="20"/>
          <w:szCs w:val="22"/>
        </w:rPr>
      </w:pPr>
      <w:r w:rsidRPr="008E01A8">
        <w:rPr>
          <w:rFonts w:ascii="Verdana" w:hAnsi="Verdana" w:cs="Arial"/>
          <w:b/>
          <w:bCs/>
          <w:sz w:val="20"/>
          <w:szCs w:val="22"/>
        </w:rPr>
        <w:t>QUESTIONS:</w:t>
      </w:r>
      <w:r w:rsidRPr="008E01A8">
        <w:rPr>
          <w:rFonts w:ascii="Verdana" w:hAnsi="Verdana" w:cs="Arial"/>
          <w:sz w:val="20"/>
          <w:szCs w:val="22"/>
        </w:rPr>
        <w:t xml:space="preserve"> Questions pertaining to this RFQ must be submitted in writing by email to </w:t>
      </w:r>
      <w:hyperlink r:id="rId10" w:history="1">
        <w:r w:rsidRPr="004C009C">
          <w:rPr>
            <w:rStyle w:val="Hyperlink"/>
            <w:rFonts w:ascii="Verdana" w:hAnsi="Verdana" w:cs="Arial"/>
            <w:sz w:val="20"/>
            <w:szCs w:val="22"/>
          </w:rPr>
          <w:t>sleason@idl.idaho.gov</w:t>
        </w:r>
      </w:hyperlink>
      <w:r>
        <w:rPr>
          <w:rFonts w:ascii="Verdana" w:hAnsi="Verdana" w:cs="Arial"/>
          <w:sz w:val="20"/>
          <w:szCs w:val="22"/>
        </w:rPr>
        <w:t xml:space="preserve"> </w:t>
      </w:r>
      <w:r w:rsidRPr="008E01A8">
        <w:rPr>
          <w:rFonts w:ascii="Verdana" w:hAnsi="Verdana" w:cs="Arial"/>
          <w:sz w:val="20"/>
          <w:szCs w:val="22"/>
        </w:rPr>
        <w:t xml:space="preserve">. The deadline for receiving questions is 12:00:00 P.M., on </w:t>
      </w:r>
    </w:p>
    <w:p w14:paraId="1E58ECBD" w14:textId="471122FB" w:rsidR="008E01A8" w:rsidRPr="008E01A8" w:rsidRDefault="008E01A8" w:rsidP="008E01A8">
      <w:pPr>
        <w:rPr>
          <w:rFonts w:ascii="Verdana" w:hAnsi="Verdana" w:cs="Arial"/>
          <w:sz w:val="20"/>
          <w:szCs w:val="22"/>
        </w:rPr>
      </w:pPr>
      <w:r>
        <w:rPr>
          <w:rFonts w:ascii="Verdana" w:hAnsi="Verdana" w:cs="Arial"/>
          <w:sz w:val="20"/>
          <w:szCs w:val="22"/>
        </w:rPr>
        <w:t>7/</w:t>
      </w:r>
      <w:r w:rsidR="00A45883">
        <w:rPr>
          <w:rFonts w:ascii="Verdana" w:hAnsi="Verdana" w:cs="Arial"/>
          <w:sz w:val="20"/>
          <w:szCs w:val="22"/>
        </w:rPr>
        <w:t>8</w:t>
      </w:r>
      <w:r w:rsidRPr="008E01A8">
        <w:rPr>
          <w:rFonts w:ascii="Verdana" w:hAnsi="Verdana" w:cs="Arial"/>
          <w:sz w:val="20"/>
          <w:szCs w:val="22"/>
        </w:rPr>
        <w:t xml:space="preserve">/2026. Responses to all questions received will be posted as an addendum on the IDL website at www.idl.idaho.gov Verbal questions will not be accepted. </w:t>
      </w:r>
    </w:p>
    <w:p w14:paraId="547EC7AE" w14:textId="77777777" w:rsidR="008E01A8" w:rsidRDefault="008E01A8" w:rsidP="008E01A8">
      <w:pPr>
        <w:rPr>
          <w:rFonts w:ascii="Verdana" w:hAnsi="Verdana" w:cs="Arial"/>
          <w:sz w:val="20"/>
          <w:szCs w:val="22"/>
        </w:rPr>
      </w:pPr>
      <w:r w:rsidRPr="008E01A8">
        <w:rPr>
          <w:rFonts w:ascii="Verdana" w:hAnsi="Verdana" w:cs="Arial"/>
          <w:sz w:val="20"/>
          <w:szCs w:val="22"/>
        </w:rPr>
        <w:t>You must be registered in LUMA and PaymentWorks to receive a contract.</w:t>
      </w:r>
    </w:p>
    <w:p w14:paraId="3840FAE6" w14:textId="77777777" w:rsidR="009A5650" w:rsidRPr="001D4C3B" w:rsidRDefault="009A5650" w:rsidP="001E056F">
      <w:pPr>
        <w:jc w:val="center"/>
        <w:rPr>
          <w:rFonts w:ascii="Verdana" w:hAnsi="Verdana" w:cs="Arial"/>
          <w:b/>
          <w:sz w:val="14"/>
          <w:szCs w:val="22"/>
        </w:rPr>
      </w:pPr>
    </w:p>
    <w:p w14:paraId="780974F8" w14:textId="77777777" w:rsidR="009A5650" w:rsidRDefault="009A5650" w:rsidP="001E056F">
      <w:pPr>
        <w:rPr>
          <w:rFonts w:ascii="Verdana" w:hAnsi="Verdana" w:cs="Arial"/>
          <w:sz w:val="20"/>
          <w:szCs w:val="22"/>
        </w:rPr>
      </w:pPr>
    </w:p>
    <w:p w14:paraId="754C9D9D" w14:textId="77777777" w:rsidR="009A5650" w:rsidRDefault="009A5650" w:rsidP="001E056F">
      <w:pPr>
        <w:rPr>
          <w:rFonts w:ascii="Verdana" w:hAnsi="Verdana" w:cs="Arial"/>
          <w:sz w:val="20"/>
          <w:szCs w:val="22"/>
        </w:rPr>
      </w:pPr>
    </w:p>
    <w:p w14:paraId="1F3A8D4A" w14:textId="77777777" w:rsidR="008E01A8" w:rsidRDefault="008E01A8">
      <w:pPr>
        <w:pStyle w:val="Heading1"/>
        <w:spacing w:before="72" w:line="480" w:lineRule="auto"/>
        <w:rPr>
          <w:rFonts w:ascii="Verdana" w:hAnsi="Verdana"/>
          <w:spacing w:val="-2"/>
          <w:sz w:val="20"/>
          <w:szCs w:val="20"/>
          <w:u w:val="none"/>
        </w:rPr>
      </w:pPr>
    </w:p>
    <w:p w14:paraId="71A0BA7B" w14:textId="77777777" w:rsidR="008E01A8" w:rsidRDefault="008E01A8">
      <w:pPr>
        <w:pStyle w:val="Heading1"/>
        <w:spacing w:before="72" w:line="480" w:lineRule="auto"/>
        <w:rPr>
          <w:rFonts w:ascii="Verdana" w:hAnsi="Verdana"/>
          <w:spacing w:val="-2"/>
          <w:sz w:val="20"/>
          <w:szCs w:val="20"/>
          <w:u w:val="none"/>
        </w:rPr>
      </w:pPr>
    </w:p>
    <w:p w14:paraId="4546E3A9" w14:textId="77777777" w:rsidR="008E01A8" w:rsidRDefault="008E01A8">
      <w:pPr>
        <w:pStyle w:val="Heading1"/>
        <w:spacing w:before="72" w:line="480" w:lineRule="auto"/>
        <w:rPr>
          <w:rFonts w:ascii="Verdana" w:hAnsi="Verdana"/>
          <w:spacing w:val="-2"/>
          <w:sz w:val="20"/>
          <w:szCs w:val="20"/>
          <w:u w:val="none"/>
        </w:rPr>
      </w:pPr>
    </w:p>
    <w:p w14:paraId="3BD86CD6" w14:textId="77777777" w:rsidR="008E01A8" w:rsidRDefault="008E01A8">
      <w:pPr>
        <w:pStyle w:val="Heading1"/>
        <w:spacing w:before="72" w:line="480" w:lineRule="auto"/>
        <w:rPr>
          <w:rFonts w:ascii="Verdana" w:hAnsi="Verdana"/>
          <w:spacing w:val="-2"/>
          <w:sz w:val="20"/>
          <w:szCs w:val="20"/>
          <w:u w:val="none"/>
        </w:rPr>
      </w:pPr>
    </w:p>
    <w:p w14:paraId="56D914BE" w14:textId="4B98B158" w:rsidR="009A5650" w:rsidRPr="005A1583" w:rsidRDefault="009A5650">
      <w:pPr>
        <w:pStyle w:val="Heading1"/>
        <w:spacing w:before="72" w:line="480" w:lineRule="auto"/>
        <w:rPr>
          <w:rFonts w:ascii="Verdana" w:hAnsi="Verdana"/>
          <w:sz w:val="20"/>
          <w:szCs w:val="20"/>
          <w:u w:val="none"/>
        </w:rPr>
      </w:pPr>
      <w:r w:rsidRPr="005A1583">
        <w:rPr>
          <w:rFonts w:ascii="Verdana" w:hAnsi="Verdana"/>
          <w:spacing w:val="-2"/>
          <w:sz w:val="20"/>
          <w:szCs w:val="20"/>
          <w:u w:val="none"/>
        </w:rPr>
        <w:lastRenderedPageBreak/>
        <w:t>IDAHO</w:t>
      </w:r>
      <w:r w:rsidRPr="005A1583">
        <w:rPr>
          <w:rFonts w:ascii="Verdana" w:hAnsi="Verdana"/>
          <w:spacing w:val="-14"/>
          <w:sz w:val="20"/>
          <w:szCs w:val="20"/>
          <w:u w:val="none"/>
        </w:rPr>
        <w:t xml:space="preserve"> </w:t>
      </w:r>
      <w:r w:rsidRPr="005A1583">
        <w:rPr>
          <w:rFonts w:ascii="Verdana" w:hAnsi="Verdana"/>
          <w:spacing w:val="-2"/>
          <w:sz w:val="20"/>
          <w:szCs w:val="20"/>
          <w:u w:val="none"/>
        </w:rPr>
        <w:t>DEPARTMENT</w:t>
      </w:r>
      <w:r w:rsidRPr="005A1583">
        <w:rPr>
          <w:rFonts w:ascii="Verdana" w:hAnsi="Verdana"/>
          <w:spacing w:val="-13"/>
          <w:sz w:val="20"/>
          <w:szCs w:val="20"/>
          <w:u w:val="none"/>
        </w:rPr>
        <w:t xml:space="preserve"> </w:t>
      </w:r>
      <w:r w:rsidRPr="005A1583">
        <w:rPr>
          <w:rFonts w:ascii="Verdana" w:hAnsi="Verdana"/>
          <w:spacing w:val="-2"/>
          <w:sz w:val="20"/>
          <w:szCs w:val="20"/>
          <w:u w:val="none"/>
        </w:rPr>
        <w:t>OF</w:t>
      </w:r>
      <w:r w:rsidRPr="005A1583">
        <w:rPr>
          <w:rFonts w:ascii="Verdana" w:hAnsi="Verdana"/>
          <w:spacing w:val="-13"/>
          <w:sz w:val="20"/>
          <w:szCs w:val="20"/>
          <w:u w:val="none"/>
        </w:rPr>
        <w:t xml:space="preserve"> </w:t>
      </w:r>
      <w:r w:rsidRPr="005A1583">
        <w:rPr>
          <w:rFonts w:ascii="Verdana" w:hAnsi="Verdana"/>
          <w:spacing w:val="-2"/>
          <w:sz w:val="20"/>
          <w:szCs w:val="20"/>
          <w:u w:val="none"/>
        </w:rPr>
        <w:t xml:space="preserve">LANDS </w:t>
      </w:r>
      <w:r w:rsidRPr="005A1583">
        <w:rPr>
          <w:rFonts w:ascii="Verdana" w:hAnsi="Verdana"/>
          <w:sz w:val="20"/>
          <w:szCs w:val="20"/>
          <w:u w:val="none"/>
        </w:rPr>
        <w:t>STANDARD INFORMATION</w:t>
      </w:r>
    </w:p>
    <w:p w14:paraId="60FDAF5D" w14:textId="77777777" w:rsidR="009A5650" w:rsidRPr="005A1583" w:rsidRDefault="009A5650">
      <w:pPr>
        <w:spacing w:before="253"/>
        <w:ind w:left="2144" w:right="2143"/>
        <w:jc w:val="center"/>
        <w:rPr>
          <w:rFonts w:ascii="Verdana" w:hAnsi="Verdana"/>
          <w:b/>
        </w:rPr>
      </w:pPr>
      <w:r w:rsidRPr="005A1583">
        <w:rPr>
          <w:rFonts w:ascii="Verdana" w:hAnsi="Verdana"/>
          <w:b/>
          <w:spacing w:val="-2"/>
          <w:u w:val="single"/>
        </w:rPr>
        <w:t>ADDENDA</w:t>
      </w:r>
    </w:p>
    <w:p w14:paraId="7F3D63AA" w14:textId="77777777" w:rsidR="009A5650" w:rsidRPr="005A1583" w:rsidRDefault="009A5650">
      <w:pPr>
        <w:pStyle w:val="BodyText"/>
        <w:rPr>
          <w:rFonts w:ascii="Verdana" w:hAnsi="Verdana"/>
          <w:b/>
        </w:rPr>
      </w:pPr>
    </w:p>
    <w:p w14:paraId="71256BA3" w14:textId="77777777" w:rsidR="009A5650" w:rsidRPr="00BD4D45" w:rsidRDefault="009A5650" w:rsidP="003B5997">
      <w:pPr>
        <w:pStyle w:val="BodyText"/>
        <w:ind w:left="119" w:right="116"/>
        <w:rPr>
          <w:rFonts w:ascii="Verdana" w:hAnsi="Verdana"/>
          <w:sz w:val="20"/>
          <w:szCs w:val="20"/>
        </w:rPr>
      </w:pPr>
      <w:r w:rsidRPr="00BD4D45">
        <w:rPr>
          <w:rFonts w:ascii="Verdana" w:hAnsi="Verdana"/>
          <w:sz w:val="20"/>
          <w:szCs w:val="20"/>
        </w:rPr>
        <w:t>It will be the respondent’s responsibility to check for any addenda prior to submitting a bid.</w:t>
      </w:r>
      <w:r w:rsidRPr="00BD4D45">
        <w:rPr>
          <w:rFonts w:ascii="Verdana" w:hAnsi="Verdana"/>
          <w:spacing w:val="40"/>
          <w:sz w:val="20"/>
          <w:szCs w:val="20"/>
        </w:rPr>
        <w:t xml:space="preserve"> </w:t>
      </w:r>
      <w:r w:rsidRPr="00BD4D45">
        <w:rPr>
          <w:rFonts w:ascii="Verdana" w:hAnsi="Verdana"/>
          <w:sz w:val="20"/>
          <w:szCs w:val="20"/>
        </w:rPr>
        <w:t>In the event it becomes necessary to revise any part of the solicitation documents, addenda will be made available.</w:t>
      </w:r>
      <w:r w:rsidRPr="00BD4D45">
        <w:rPr>
          <w:rFonts w:ascii="Verdana" w:hAnsi="Verdana"/>
          <w:spacing w:val="40"/>
          <w:sz w:val="20"/>
          <w:szCs w:val="20"/>
        </w:rPr>
        <w:t xml:space="preserve"> </w:t>
      </w:r>
      <w:r w:rsidRPr="00BD4D45">
        <w:rPr>
          <w:rFonts w:ascii="Verdana" w:hAnsi="Verdana"/>
          <w:sz w:val="20"/>
          <w:szCs w:val="20"/>
        </w:rPr>
        <w:t xml:space="preserve">Information given to a respondent will be </w:t>
      </w:r>
      <w:r w:rsidRPr="00BD4D45">
        <w:rPr>
          <w:rFonts w:ascii="Verdana" w:hAnsi="Verdana"/>
          <w:spacing w:val="-2"/>
          <w:sz w:val="20"/>
          <w:szCs w:val="20"/>
        </w:rPr>
        <w:t>available</w:t>
      </w:r>
      <w:r w:rsidRPr="00BD4D45">
        <w:rPr>
          <w:rFonts w:ascii="Verdana" w:hAnsi="Verdana"/>
          <w:spacing w:val="-14"/>
          <w:sz w:val="20"/>
          <w:szCs w:val="20"/>
        </w:rPr>
        <w:t xml:space="preserve"> </w:t>
      </w:r>
      <w:r w:rsidRPr="00BD4D45">
        <w:rPr>
          <w:rFonts w:ascii="Verdana" w:hAnsi="Verdana"/>
          <w:spacing w:val="-2"/>
          <w:sz w:val="20"/>
          <w:szCs w:val="20"/>
        </w:rPr>
        <w:t>to</w:t>
      </w:r>
      <w:r w:rsidRPr="00BD4D45">
        <w:rPr>
          <w:rFonts w:ascii="Verdana" w:hAnsi="Verdana"/>
          <w:spacing w:val="-13"/>
          <w:sz w:val="20"/>
          <w:szCs w:val="20"/>
        </w:rPr>
        <w:t xml:space="preserve"> </w:t>
      </w:r>
      <w:r w:rsidRPr="00BD4D45">
        <w:rPr>
          <w:rFonts w:ascii="Verdana" w:hAnsi="Verdana"/>
          <w:spacing w:val="-2"/>
          <w:sz w:val="20"/>
          <w:szCs w:val="20"/>
        </w:rPr>
        <w:t>all</w:t>
      </w:r>
      <w:r w:rsidRPr="00BD4D45">
        <w:rPr>
          <w:rFonts w:ascii="Verdana" w:hAnsi="Verdana"/>
          <w:spacing w:val="-13"/>
          <w:sz w:val="20"/>
          <w:szCs w:val="20"/>
        </w:rPr>
        <w:t xml:space="preserve"> </w:t>
      </w:r>
      <w:r w:rsidRPr="00BD4D45">
        <w:rPr>
          <w:rFonts w:ascii="Verdana" w:hAnsi="Verdana"/>
          <w:spacing w:val="-2"/>
          <w:sz w:val="20"/>
          <w:szCs w:val="20"/>
        </w:rPr>
        <w:t>other</w:t>
      </w:r>
      <w:r w:rsidRPr="00BD4D45">
        <w:rPr>
          <w:rFonts w:ascii="Verdana" w:hAnsi="Verdana"/>
          <w:spacing w:val="-14"/>
          <w:sz w:val="20"/>
          <w:szCs w:val="20"/>
        </w:rPr>
        <w:t xml:space="preserve"> </w:t>
      </w:r>
      <w:r w:rsidRPr="00BD4D45">
        <w:rPr>
          <w:rFonts w:ascii="Verdana" w:hAnsi="Verdana"/>
          <w:spacing w:val="-2"/>
          <w:sz w:val="20"/>
          <w:szCs w:val="20"/>
        </w:rPr>
        <w:t>respondents</w:t>
      </w:r>
      <w:r w:rsidRPr="00BD4D45">
        <w:rPr>
          <w:rFonts w:ascii="Verdana" w:hAnsi="Verdana"/>
          <w:spacing w:val="-13"/>
          <w:sz w:val="20"/>
          <w:szCs w:val="20"/>
        </w:rPr>
        <w:t xml:space="preserve"> </w:t>
      </w:r>
      <w:r w:rsidRPr="00BD4D45">
        <w:rPr>
          <w:rFonts w:ascii="Verdana" w:hAnsi="Verdana"/>
          <w:spacing w:val="-2"/>
          <w:sz w:val="20"/>
          <w:szCs w:val="20"/>
        </w:rPr>
        <w:t>if</w:t>
      </w:r>
      <w:r w:rsidRPr="00BD4D45">
        <w:rPr>
          <w:rFonts w:ascii="Verdana" w:hAnsi="Verdana"/>
          <w:spacing w:val="-13"/>
          <w:sz w:val="20"/>
          <w:szCs w:val="20"/>
        </w:rPr>
        <w:t xml:space="preserve"> </w:t>
      </w:r>
      <w:r w:rsidRPr="00BD4D45">
        <w:rPr>
          <w:rFonts w:ascii="Verdana" w:hAnsi="Verdana"/>
          <w:spacing w:val="-2"/>
          <w:sz w:val="20"/>
          <w:szCs w:val="20"/>
        </w:rPr>
        <w:t>such</w:t>
      </w:r>
      <w:r w:rsidRPr="00BD4D45">
        <w:rPr>
          <w:rFonts w:ascii="Verdana" w:hAnsi="Verdana"/>
          <w:spacing w:val="-13"/>
          <w:sz w:val="20"/>
          <w:szCs w:val="20"/>
        </w:rPr>
        <w:t xml:space="preserve"> </w:t>
      </w:r>
      <w:r w:rsidRPr="00BD4D45">
        <w:rPr>
          <w:rFonts w:ascii="Verdana" w:hAnsi="Verdana"/>
          <w:spacing w:val="-2"/>
          <w:sz w:val="20"/>
          <w:szCs w:val="20"/>
        </w:rPr>
        <w:t>information</w:t>
      </w:r>
      <w:r w:rsidRPr="00BD4D45">
        <w:rPr>
          <w:rFonts w:ascii="Verdana" w:hAnsi="Verdana"/>
          <w:spacing w:val="-14"/>
          <w:sz w:val="20"/>
          <w:szCs w:val="20"/>
        </w:rPr>
        <w:t xml:space="preserve"> </w:t>
      </w:r>
      <w:r w:rsidRPr="00BD4D45">
        <w:rPr>
          <w:rFonts w:ascii="Verdana" w:hAnsi="Verdana"/>
          <w:spacing w:val="-2"/>
          <w:sz w:val="20"/>
          <w:szCs w:val="20"/>
        </w:rPr>
        <w:t>is</w:t>
      </w:r>
      <w:r w:rsidRPr="00BD4D45">
        <w:rPr>
          <w:rFonts w:ascii="Verdana" w:hAnsi="Verdana"/>
          <w:spacing w:val="-13"/>
          <w:sz w:val="20"/>
          <w:szCs w:val="20"/>
        </w:rPr>
        <w:t xml:space="preserve"> </w:t>
      </w:r>
      <w:r w:rsidRPr="00BD4D45">
        <w:rPr>
          <w:rFonts w:ascii="Verdana" w:hAnsi="Verdana"/>
          <w:spacing w:val="-2"/>
          <w:sz w:val="20"/>
          <w:szCs w:val="20"/>
        </w:rPr>
        <w:t>necessary</w:t>
      </w:r>
      <w:r w:rsidRPr="00BD4D45">
        <w:rPr>
          <w:rFonts w:ascii="Verdana" w:hAnsi="Verdana"/>
          <w:spacing w:val="-13"/>
          <w:sz w:val="20"/>
          <w:szCs w:val="20"/>
        </w:rPr>
        <w:t xml:space="preserve"> </w:t>
      </w:r>
      <w:r w:rsidRPr="00BD4D45">
        <w:rPr>
          <w:rFonts w:ascii="Verdana" w:hAnsi="Verdana"/>
          <w:spacing w:val="-2"/>
          <w:sz w:val="20"/>
          <w:szCs w:val="20"/>
        </w:rPr>
        <w:t>for</w:t>
      </w:r>
      <w:r w:rsidRPr="00BD4D45">
        <w:rPr>
          <w:rFonts w:ascii="Verdana" w:hAnsi="Verdana"/>
          <w:spacing w:val="-14"/>
          <w:sz w:val="20"/>
          <w:szCs w:val="20"/>
        </w:rPr>
        <w:t xml:space="preserve"> </w:t>
      </w:r>
      <w:r w:rsidRPr="00BD4D45">
        <w:rPr>
          <w:rFonts w:ascii="Verdana" w:hAnsi="Verdana"/>
          <w:spacing w:val="-2"/>
          <w:sz w:val="20"/>
          <w:szCs w:val="20"/>
        </w:rPr>
        <w:t>purposes</w:t>
      </w:r>
      <w:r w:rsidRPr="00BD4D45">
        <w:rPr>
          <w:rFonts w:ascii="Verdana" w:hAnsi="Verdana"/>
          <w:spacing w:val="-13"/>
          <w:sz w:val="20"/>
          <w:szCs w:val="20"/>
        </w:rPr>
        <w:t xml:space="preserve"> </w:t>
      </w:r>
      <w:r w:rsidRPr="00BD4D45">
        <w:rPr>
          <w:rFonts w:ascii="Verdana" w:hAnsi="Verdana"/>
          <w:spacing w:val="-2"/>
          <w:sz w:val="20"/>
          <w:szCs w:val="20"/>
        </w:rPr>
        <w:t>of</w:t>
      </w:r>
      <w:r w:rsidRPr="00BD4D45">
        <w:rPr>
          <w:rFonts w:ascii="Verdana" w:hAnsi="Verdana"/>
          <w:spacing w:val="-13"/>
          <w:sz w:val="20"/>
          <w:szCs w:val="20"/>
        </w:rPr>
        <w:t xml:space="preserve"> </w:t>
      </w:r>
      <w:r w:rsidRPr="00BD4D45">
        <w:rPr>
          <w:rFonts w:ascii="Verdana" w:hAnsi="Verdana"/>
          <w:spacing w:val="-2"/>
          <w:sz w:val="20"/>
          <w:szCs w:val="20"/>
        </w:rPr>
        <w:t xml:space="preserve">submitting </w:t>
      </w:r>
      <w:r w:rsidRPr="00BD4D45">
        <w:rPr>
          <w:rFonts w:ascii="Verdana" w:hAnsi="Verdana"/>
          <w:sz w:val="20"/>
          <w:szCs w:val="20"/>
        </w:rPr>
        <w:t xml:space="preserve">a bid or if failure to give such information would be prejudicial to uninformed </w:t>
      </w:r>
      <w:r w:rsidRPr="00BD4D45">
        <w:rPr>
          <w:rFonts w:ascii="Verdana" w:hAnsi="Verdana"/>
          <w:spacing w:val="-2"/>
          <w:sz w:val="20"/>
          <w:szCs w:val="20"/>
        </w:rPr>
        <w:t>respondents.</w:t>
      </w:r>
    </w:p>
    <w:p w14:paraId="439F4839" w14:textId="77777777" w:rsidR="009A5650" w:rsidRPr="005A1583" w:rsidRDefault="009A5650">
      <w:pPr>
        <w:pStyle w:val="BodyText"/>
        <w:rPr>
          <w:rFonts w:ascii="Verdana" w:hAnsi="Verdana"/>
        </w:rPr>
      </w:pPr>
    </w:p>
    <w:p w14:paraId="50A27DDC" w14:textId="77777777" w:rsidR="009A5650" w:rsidRPr="005A1583" w:rsidRDefault="009A5650">
      <w:pPr>
        <w:pStyle w:val="Heading1"/>
        <w:ind w:left="2145"/>
        <w:rPr>
          <w:rFonts w:ascii="Verdana" w:hAnsi="Verdana"/>
          <w:sz w:val="20"/>
          <w:szCs w:val="20"/>
          <w:u w:val="none"/>
        </w:rPr>
      </w:pPr>
      <w:r w:rsidRPr="005A1583">
        <w:rPr>
          <w:rFonts w:ascii="Verdana" w:hAnsi="Verdana"/>
          <w:sz w:val="20"/>
          <w:szCs w:val="20"/>
        </w:rPr>
        <w:t>BURDEN</w:t>
      </w:r>
      <w:r w:rsidRPr="005A1583">
        <w:rPr>
          <w:rFonts w:ascii="Verdana" w:hAnsi="Verdana"/>
          <w:spacing w:val="-4"/>
          <w:sz w:val="20"/>
          <w:szCs w:val="20"/>
        </w:rPr>
        <w:t xml:space="preserve"> </w:t>
      </w:r>
      <w:r w:rsidRPr="005A1583">
        <w:rPr>
          <w:rFonts w:ascii="Verdana" w:hAnsi="Verdana"/>
          <w:sz w:val="20"/>
          <w:szCs w:val="20"/>
        </w:rPr>
        <w:t>OF</w:t>
      </w:r>
      <w:r w:rsidRPr="005A1583">
        <w:rPr>
          <w:rFonts w:ascii="Verdana" w:hAnsi="Verdana"/>
          <w:spacing w:val="-4"/>
          <w:sz w:val="20"/>
          <w:szCs w:val="20"/>
        </w:rPr>
        <w:t xml:space="preserve"> PROOF</w:t>
      </w:r>
    </w:p>
    <w:p w14:paraId="04C341E2" w14:textId="77777777" w:rsidR="009A5650" w:rsidRPr="005A1583" w:rsidRDefault="009A5650" w:rsidP="003B5997">
      <w:pPr>
        <w:pStyle w:val="BodyText"/>
        <w:spacing w:before="1"/>
        <w:rPr>
          <w:rFonts w:ascii="Verdana" w:hAnsi="Verdana"/>
          <w:b/>
          <w:sz w:val="20"/>
          <w:szCs w:val="20"/>
        </w:rPr>
      </w:pPr>
    </w:p>
    <w:p w14:paraId="51C3303A" w14:textId="77777777" w:rsidR="009A5650" w:rsidRPr="005A1583" w:rsidRDefault="009A5650" w:rsidP="003B5997">
      <w:pPr>
        <w:pStyle w:val="BodyText"/>
        <w:ind w:left="120" w:right="113"/>
        <w:rPr>
          <w:rFonts w:ascii="Verdana" w:hAnsi="Verdana"/>
          <w:sz w:val="20"/>
          <w:szCs w:val="20"/>
        </w:rPr>
      </w:pPr>
      <w:r w:rsidRPr="005A1583">
        <w:rPr>
          <w:rFonts w:ascii="Verdana" w:hAnsi="Verdana"/>
          <w:sz w:val="20"/>
          <w:szCs w:val="20"/>
        </w:rPr>
        <w:t>ANY VARIATIONS of brand names or deviations from the specifications MUST BE CLEARLY STATED.</w:t>
      </w:r>
      <w:r w:rsidRPr="005A1583">
        <w:rPr>
          <w:rFonts w:ascii="Verdana" w:hAnsi="Verdana"/>
          <w:spacing w:val="40"/>
          <w:sz w:val="20"/>
          <w:szCs w:val="20"/>
        </w:rPr>
        <w:t xml:space="preserve"> </w:t>
      </w:r>
      <w:r w:rsidRPr="005A1583">
        <w:rPr>
          <w:rFonts w:ascii="Verdana" w:hAnsi="Verdana"/>
          <w:sz w:val="20"/>
          <w:szCs w:val="20"/>
        </w:rPr>
        <w:t>It shall be the responsibility</w:t>
      </w:r>
      <w:r w:rsidRPr="005A1583">
        <w:rPr>
          <w:rFonts w:ascii="Verdana" w:hAnsi="Verdana"/>
          <w:spacing w:val="-2"/>
          <w:sz w:val="20"/>
          <w:szCs w:val="20"/>
        </w:rPr>
        <w:t xml:space="preserve"> </w:t>
      </w:r>
      <w:r w:rsidRPr="005A1583">
        <w:rPr>
          <w:rFonts w:ascii="Verdana" w:hAnsi="Verdana"/>
          <w:sz w:val="20"/>
          <w:szCs w:val="20"/>
        </w:rPr>
        <w:t>and burden of the submitting vendor to furnish the State WITH ITS ORIGINAL SUBMISSION sufficient data to determine if the goods or services offered conform to the specifications.</w:t>
      </w:r>
    </w:p>
    <w:p w14:paraId="481DF298" w14:textId="77777777" w:rsidR="009A5650" w:rsidRPr="005A1583" w:rsidRDefault="009A5650">
      <w:pPr>
        <w:pStyle w:val="BodyText"/>
        <w:rPr>
          <w:rFonts w:ascii="Verdana" w:hAnsi="Verdana"/>
          <w:sz w:val="20"/>
          <w:szCs w:val="20"/>
        </w:rPr>
      </w:pPr>
    </w:p>
    <w:p w14:paraId="3FF07CAC" w14:textId="77777777" w:rsidR="009A5650" w:rsidRPr="005A1583" w:rsidRDefault="009A5650">
      <w:pPr>
        <w:pStyle w:val="Heading1"/>
        <w:ind w:left="2145"/>
        <w:rPr>
          <w:rFonts w:ascii="Verdana" w:hAnsi="Verdana"/>
          <w:sz w:val="20"/>
          <w:szCs w:val="20"/>
          <w:u w:val="none"/>
        </w:rPr>
      </w:pPr>
      <w:r w:rsidRPr="005A1583">
        <w:rPr>
          <w:rFonts w:ascii="Verdana" w:hAnsi="Verdana"/>
          <w:sz w:val="20"/>
          <w:szCs w:val="20"/>
        </w:rPr>
        <w:t>ORAL</w:t>
      </w:r>
      <w:r w:rsidRPr="005A1583">
        <w:rPr>
          <w:rFonts w:ascii="Verdana" w:hAnsi="Verdana"/>
          <w:spacing w:val="-4"/>
          <w:sz w:val="20"/>
          <w:szCs w:val="20"/>
        </w:rPr>
        <w:t xml:space="preserve"> </w:t>
      </w:r>
      <w:r w:rsidRPr="005A1583">
        <w:rPr>
          <w:rFonts w:ascii="Verdana" w:hAnsi="Verdana"/>
          <w:spacing w:val="-2"/>
          <w:sz w:val="20"/>
          <w:szCs w:val="20"/>
        </w:rPr>
        <w:t>INFORMATION</w:t>
      </w:r>
    </w:p>
    <w:p w14:paraId="07EBA8F5" w14:textId="77777777" w:rsidR="009A5650" w:rsidRPr="005A1583" w:rsidRDefault="009A5650">
      <w:pPr>
        <w:pStyle w:val="BodyText"/>
        <w:rPr>
          <w:rFonts w:ascii="Verdana" w:hAnsi="Verdana"/>
          <w:b/>
          <w:sz w:val="20"/>
          <w:szCs w:val="20"/>
        </w:rPr>
      </w:pPr>
    </w:p>
    <w:p w14:paraId="76BD63A4" w14:textId="77777777" w:rsidR="009A5650" w:rsidRPr="005A1583" w:rsidRDefault="009A5650">
      <w:pPr>
        <w:pStyle w:val="BodyText"/>
        <w:ind w:left="120"/>
        <w:rPr>
          <w:rFonts w:ascii="Verdana" w:hAnsi="Verdana"/>
          <w:sz w:val="20"/>
          <w:szCs w:val="20"/>
        </w:rPr>
      </w:pPr>
      <w:r w:rsidRPr="005A1583">
        <w:rPr>
          <w:rFonts w:ascii="Verdana" w:hAnsi="Verdana"/>
          <w:sz w:val="20"/>
          <w:szCs w:val="20"/>
        </w:rPr>
        <w:t>The</w:t>
      </w:r>
      <w:r w:rsidRPr="005A1583">
        <w:rPr>
          <w:rFonts w:ascii="Verdana" w:hAnsi="Verdana"/>
          <w:spacing w:val="-8"/>
          <w:sz w:val="20"/>
          <w:szCs w:val="20"/>
        </w:rPr>
        <w:t xml:space="preserve"> </w:t>
      </w:r>
      <w:r w:rsidRPr="005A1583">
        <w:rPr>
          <w:rFonts w:ascii="Verdana" w:hAnsi="Verdana"/>
          <w:sz w:val="20"/>
          <w:szCs w:val="20"/>
        </w:rPr>
        <w:t>State</w:t>
      </w:r>
      <w:r w:rsidRPr="005A1583">
        <w:rPr>
          <w:rFonts w:ascii="Verdana" w:hAnsi="Verdana"/>
          <w:spacing w:val="-5"/>
          <w:sz w:val="20"/>
          <w:szCs w:val="20"/>
        </w:rPr>
        <w:t xml:space="preserve"> </w:t>
      </w:r>
      <w:r w:rsidRPr="005A1583">
        <w:rPr>
          <w:rFonts w:ascii="Verdana" w:hAnsi="Verdana"/>
          <w:sz w:val="20"/>
          <w:szCs w:val="20"/>
        </w:rPr>
        <w:t>will</w:t>
      </w:r>
      <w:r w:rsidRPr="005A1583">
        <w:rPr>
          <w:rFonts w:ascii="Verdana" w:hAnsi="Verdana"/>
          <w:spacing w:val="-4"/>
          <w:sz w:val="20"/>
          <w:szCs w:val="20"/>
        </w:rPr>
        <w:t xml:space="preserve"> </w:t>
      </w:r>
      <w:r w:rsidRPr="005A1583">
        <w:rPr>
          <w:rFonts w:ascii="Verdana" w:hAnsi="Verdana"/>
          <w:sz w:val="20"/>
          <w:szCs w:val="20"/>
        </w:rPr>
        <w:t>not</w:t>
      </w:r>
      <w:r w:rsidRPr="005A1583">
        <w:rPr>
          <w:rFonts w:ascii="Verdana" w:hAnsi="Verdana"/>
          <w:spacing w:val="-2"/>
          <w:sz w:val="20"/>
          <w:szCs w:val="20"/>
        </w:rPr>
        <w:t xml:space="preserve"> </w:t>
      </w:r>
      <w:r w:rsidRPr="005A1583">
        <w:rPr>
          <w:rFonts w:ascii="Verdana" w:hAnsi="Verdana"/>
          <w:sz w:val="20"/>
          <w:szCs w:val="20"/>
        </w:rPr>
        <w:t>be</w:t>
      </w:r>
      <w:r w:rsidRPr="005A1583">
        <w:rPr>
          <w:rFonts w:ascii="Verdana" w:hAnsi="Verdana"/>
          <w:spacing w:val="-4"/>
          <w:sz w:val="20"/>
          <w:szCs w:val="20"/>
        </w:rPr>
        <w:t xml:space="preserve"> </w:t>
      </w:r>
      <w:r w:rsidRPr="005A1583">
        <w:rPr>
          <w:rFonts w:ascii="Verdana" w:hAnsi="Verdana"/>
          <w:sz w:val="20"/>
          <w:szCs w:val="20"/>
        </w:rPr>
        <w:t>responsible</w:t>
      </w:r>
      <w:r w:rsidRPr="005A1583">
        <w:rPr>
          <w:rFonts w:ascii="Verdana" w:hAnsi="Verdana"/>
          <w:spacing w:val="-6"/>
          <w:sz w:val="20"/>
          <w:szCs w:val="20"/>
        </w:rPr>
        <w:t xml:space="preserve"> </w:t>
      </w:r>
      <w:r w:rsidRPr="005A1583">
        <w:rPr>
          <w:rFonts w:ascii="Verdana" w:hAnsi="Verdana"/>
          <w:sz w:val="20"/>
          <w:szCs w:val="20"/>
        </w:rPr>
        <w:t>for</w:t>
      </w:r>
      <w:r w:rsidRPr="005A1583">
        <w:rPr>
          <w:rFonts w:ascii="Verdana" w:hAnsi="Verdana"/>
          <w:spacing w:val="-5"/>
          <w:sz w:val="20"/>
          <w:szCs w:val="20"/>
        </w:rPr>
        <w:t xml:space="preserve"> </w:t>
      </w:r>
      <w:r w:rsidRPr="005A1583">
        <w:rPr>
          <w:rFonts w:ascii="Verdana" w:hAnsi="Verdana"/>
          <w:sz w:val="20"/>
          <w:szCs w:val="20"/>
        </w:rPr>
        <w:t>any</w:t>
      </w:r>
      <w:r w:rsidRPr="005A1583">
        <w:rPr>
          <w:rFonts w:ascii="Verdana" w:hAnsi="Verdana"/>
          <w:spacing w:val="-6"/>
          <w:sz w:val="20"/>
          <w:szCs w:val="20"/>
        </w:rPr>
        <w:t xml:space="preserve"> </w:t>
      </w:r>
      <w:r w:rsidRPr="005A1583">
        <w:rPr>
          <w:rFonts w:ascii="Verdana" w:hAnsi="Verdana"/>
          <w:sz w:val="20"/>
          <w:szCs w:val="20"/>
        </w:rPr>
        <w:t>verbal</w:t>
      </w:r>
      <w:r w:rsidRPr="005A1583">
        <w:rPr>
          <w:rFonts w:ascii="Verdana" w:hAnsi="Verdana"/>
          <w:spacing w:val="-4"/>
          <w:sz w:val="20"/>
          <w:szCs w:val="20"/>
        </w:rPr>
        <w:t xml:space="preserve"> </w:t>
      </w:r>
      <w:r w:rsidRPr="005A1583">
        <w:rPr>
          <w:rFonts w:ascii="Verdana" w:hAnsi="Verdana"/>
          <w:sz w:val="20"/>
          <w:szCs w:val="20"/>
        </w:rPr>
        <w:t>or</w:t>
      </w:r>
      <w:r w:rsidRPr="005A1583">
        <w:rPr>
          <w:rFonts w:ascii="Verdana" w:hAnsi="Verdana"/>
          <w:spacing w:val="-2"/>
          <w:sz w:val="20"/>
          <w:szCs w:val="20"/>
        </w:rPr>
        <w:t xml:space="preserve"> </w:t>
      </w:r>
      <w:r w:rsidRPr="005A1583">
        <w:rPr>
          <w:rFonts w:ascii="Verdana" w:hAnsi="Verdana"/>
          <w:sz w:val="20"/>
          <w:szCs w:val="20"/>
        </w:rPr>
        <w:t>oral</w:t>
      </w:r>
      <w:r w:rsidRPr="005A1583">
        <w:rPr>
          <w:rFonts w:ascii="Verdana" w:hAnsi="Verdana"/>
          <w:spacing w:val="-4"/>
          <w:sz w:val="20"/>
          <w:szCs w:val="20"/>
        </w:rPr>
        <w:t xml:space="preserve"> </w:t>
      </w:r>
      <w:r w:rsidRPr="005A1583">
        <w:rPr>
          <w:rFonts w:ascii="Verdana" w:hAnsi="Verdana"/>
          <w:sz w:val="20"/>
          <w:szCs w:val="20"/>
        </w:rPr>
        <w:t>information</w:t>
      </w:r>
      <w:r w:rsidRPr="005A1583">
        <w:rPr>
          <w:rFonts w:ascii="Verdana" w:hAnsi="Verdana"/>
          <w:spacing w:val="-4"/>
          <w:sz w:val="20"/>
          <w:szCs w:val="20"/>
        </w:rPr>
        <w:t xml:space="preserve"> </w:t>
      </w:r>
      <w:r w:rsidRPr="005A1583">
        <w:rPr>
          <w:rFonts w:ascii="Verdana" w:hAnsi="Verdana"/>
          <w:sz w:val="20"/>
          <w:szCs w:val="20"/>
        </w:rPr>
        <w:t>regarding</w:t>
      </w:r>
      <w:r w:rsidRPr="005A1583">
        <w:rPr>
          <w:rFonts w:ascii="Verdana" w:hAnsi="Verdana"/>
          <w:spacing w:val="-5"/>
          <w:sz w:val="20"/>
          <w:szCs w:val="20"/>
        </w:rPr>
        <w:t xml:space="preserve"> </w:t>
      </w:r>
      <w:r w:rsidRPr="005A1583">
        <w:rPr>
          <w:rFonts w:ascii="Verdana" w:hAnsi="Verdana"/>
          <w:sz w:val="20"/>
          <w:szCs w:val="20"/>
        </w:rPr>
        <w:t>a</w:t>
      </w:r>
      <w:r w:rsidRPr="005A1583">
        <w:rPr>
          <w:rFonts w:ascii="Verdana" w:hAnsi="Verdana"/>
          <w:spacing w:val="-5"/>
          <w:sz w:val="20"/>
          <w:szCs w:val="20"/>
        </w:rPr>
        <w:t xml:space="preserve"> </w:t>
      </w:r>
      <w:r w:rsidRPr="005A1583">
        <w:rPr>
          <w:rFonts w:ascii="Verdana" w:hAnsi="Verdana"/>
          <w:spacing w:val="-2"/>
          <w:sz w:val="20"/>
          <w:szCs w:val="20"/>
        </w:rPr>
        <w:t>bid.</w:t>
      </w:r>
    </w:p>
    <w:p w14:paraId="5AA483F6" w14:textId="77777777" w:rsidR="009A5650" w:rsidRPr="005A1583" w:rsidRDefault="009A5650">
      <w:pPr>
        <w:pStyle w:val="BodyText"/>
        <w:spacing w:before="252"/>
        <w:rPr>
          <w:rFonts w:ascii="Verdana" w:hAnsi="Verdana"/>
          <w:sz w:val="20"/>
          <w:szCs w:val="20"/>
        </w:rPr>
      </w:pPr>
    </w:p>
    <w:p w14:paraId="74675818" w14:textId="77777777" w:rsidR="009A5650" w:rsidRPr="005A1583" w:rsidRDefault="009A5650">
      <w:pPr>
        <w:pStyle w:val="Heading1"/>
        <w:spacing w:before="1"/>
        <w:ind w:left="7" w:right="4"/>
        <w:rPr>
          <w:rFonts w:ascii="Verdana" w:hAnsi="Verdana"/>
          <w:sz w:val="20"/>
          <w:szCs w:val="20"/>
          <w:u w:val="none"/>
        </w:rPr>
      </w:pPr>
      <w:r w:rsidRPr="005A1583">
        <w:rPr>
          <w:rFonts w:ascii="Verdana" w:hAnsi="Verdana"/>
          <w:sz w:val="20"/>
          <w:szCs w:val="20"/>
        </w:rPr>
        <w:t>DISQUALIFICATION</w:t>
      </w:r>
      <w:r w:rsidRPr="005A1583">
        <w:rPr>
          <w:rFonts w:ascii="Verdana" w:hAnsi="Verdana"/>
          <w:spacing w:val="-5"/>
          <w:sz w:val="20"/>
          <w:szCs w:val="20"/>
        </w:rPr>
        <w:t xml:space="preserve"> </w:t>
      </w:r>
      <w:r w:rsidRPr="005A1583">
        <w:rPr>
          <w:rFonts w:ascii="Verdana" w:hAnsi="Verdana"/>
          <w:sz w:val="20"/>
          <w:szCs w:val="20"/>
        </w:rPr>
        <w:t>AND</w:t>
      </w:r>
      <w:r w:rsidRPr="005A1583">
        <w:rPr>
          <w:rFonts w:ascii="Verdana" w:hAnsi="Verdana"/>
          <w:spacing w:val="-7"/>
          <w:sz w:val="20"/>
          <w:szCs w:val="20"/>
        </w:rPr>
        <w:t xml:space="preserve"> </w:t>
      </w:r>
      <w:r w:rsidRPr="005A1583">
        <w:rPr>
          <w:rFonts w:ascii="Verdana" w:hAnsi="Verdana"/>
          <w:sz w:val="20"/>
          <w:szCs w:val="20"/>
        </w:rPr>
        <w:t>AWARD</w:t>
      </w:r>
      <w:r w:rsidRPr="005A1583">
        <w:rPr>
          <w:rFonts w:ascii="Verdana" w:hAnsi="Verdana"/>
          <w:spacing w:val="-8"/>
          <w:sz w:val="20"/>
          <w:szCs w:val="20"/>
        </w:rPr>
        <w:t xml:space="preserve"> </w:t>
      </w:r>
      <w:r w:rsidRPr="005A1583">
        <w:rPr>
          <w:rFonts w:ascii="Verdana" w:hAnsi="Verdana"/>
          <w:spacing w:val="-2"/>
          <w:sz w:val="20"/>
          <w:szCs w:val="20"/>
        </w:rPr>
        <w:t>INFORMATION</w:t>
      </w:r>
    </w:p>
    <w:p w14:paraId="3BAB87DB" w14:textId="77777777" w:rsidR="009A5650" w:rsidRPr="005A1583" w:rsidRDefault="009A5650">
      <w:pPr>
        <w:pStyle w:val="BodyText"/>
        <w:rPr>
          <w:rFonts w:ascii="Verdana" w:hAnsi="Verdana"/>
          <w:b/>
          <w:sz w:val="20"/>
          <w:szCs w:val="20"/>
        </w:rPr>
      </w:pPr>
    </w:p>
    <w:p w14:paraId="3E87AF34" w14:textId="77777777" w:rsidR="009A5650" w:rsidRPr="005A1583" w:rsidRDefault="009A5650" w:rsidP="003B5997">
      <w:pPr>
        <w:pStyle w:val="BodyText"/>
        <w:ind w:left="120" w:right="113"/>
        <w:rPr>
          <w:rFonts w:ascii="Verdana" w:hAnsi="Verdana"/>
          <w:sz w:val="20"/>
          <w:szCs w:val="20"/>
        </w:rPr>
      </w:pPr>
      <w:r w:rsidRPr="005A1583">
        <w:rPr>
          <w:rFonts w:ascii="Verdana" w:hAnsi="Verdana"/>
          <w:sz w:val="20"/>
          <w:szCs w:val="20"/>
        </w:rPr>
        <w:t>The</w:t>
      </w:r>
      <w:r w:rsidRPr="005A1583">
        <w:rPr>
          <w:rFonts w:ascii="Verdana" w:hAnsi="Verdana"/>
          <w:spacing w:val="-1"/>
          <w:sz w:val="20"/>
          <w:szCs w:val="20"/>
        </w:rPr>
        <w:t xml:space="preserve"> </w:t>
      </w:r>
      <w:r w:rsidRPr="005A1583">
        <w:rPr>
          <w:rFonts w:ascii="Verdana" w:hAnsi="Verdana"/>
          <w:sz w:val="20"/>
          <w:szCs w:val="20"/>
        </w:rPr>
        <w:t>state</w:t>
      </w:r>
      <w:r w:rsidRPr="005A1583">
        <w:rPr>
          <w:rFonts w:ascii="Verdana" w:hAnsi="Verdana"/>
          <w:spacing w:val="-1"/>
          <w:sz w:val="20"/>
          <w:szCs w:val="20"/>
        </w:rPr>
        <w:t xml:space="preserve"> </w:t>
      </w:r>
      <w:r w:rsidRPr="005A1583">
        <w:rPr>
          <w:rFonts w:ascii="Verdana" w:hAnsi="Verdana"/>
          <w:sz w:val="20"/>
          <w:szCs w:val="20"/>
        </w:rPr>
        <w:t>reserves the</w:t>
      </w:r>
      <w:r w:rsidRPr="005A1583">
        <w:rPr>
          <w:rFonts w:ascii="Verdana" w:hAnsi="Verdana"/>
          <w:spacing w:val="-1"/>
          <w:sz w:val="20"/>
          <w:szCs w:val="20"/>
        </w:rPr>
        <w:t xml:space="preserve"> </w:t>
      </w:r>
      <w:r w:rsidRPr="005A1583">
        <w:rPr>
          <w:rFonts w:ascii="Verdana" w:hAnsi="Verdana"/>
          <w:sz w:val="20"/>
          <w:szCs w:val="20"/>
        </w:rPr>
        <w:t>right to</w:t>
      </w:r>
      <w:r w:rsidRPr="005A1583">
        <w:rPr>
          <w:rFonts w:ascii="Verdana" w:hAnsi="Verdana"/>
          <w:spacing w:val="-1"/>
          <w:sz w:val="20"/>
          <w:szCs w:val="20"/>
        </w:rPr>
        <w:t xml:space="preserve"> </w:t>
      </w:r>
      <w:r w:rsidRPr="005A1583">
        <w:rPr>
          <w:rFonts w:ascii="Verdana" w:hAnsi="Verdana"/>
          <w:sz w:val="20"/>
          <w:szCs w:val="20"/>
        </w:rPr>
        <w:t>make</w:t>
      </w:r>
      <w:r w:rsidRPr="005A1583">
        <w:rPr>
          <w:rFonts w:ascii="Verdana" w:hAnsi="Verdana"/>
          <w:spacing w:val="-1"/>
          <w:sz w:val="20"/>
          <w:szCs w:val="20"/>
        </w:rPr>
        <w:t xml:space="preserve"> </w:t>
      </w:r>
      <w:r w:rsidRPr="005A1583">
        <w:rPr>
          <w:rFonts w:ascii="Verdana" w:hAnsi="Verdana"/>
          <w:sz w:val="20"/>
          <w:szCs w:val="20"/>
        </w:rPr>
        <w:t>reasonable inquiry to</w:t>
      </w:r>
      <w:r w:rsidRPr="005A1583">
        <w:rPr>
          <w:rFonts w:ascii="Verdana" w:hAnsi="Verdana"/>
          <w:spacing w:val="-1"/>
          <w:sz w:val="20"/>
          <w:szCs w:val="20"/>
        </w:rPr>
        <w:t xml:space="preserve"> </w:t>
      </w:r>
      <w:r w:rsidRPr="005A1583">
        <w:rPr>
          <w:rFonts w:ascii="Verdana" w:hAnsi="Verdana"/>
          <w:sz w:val="20"/>
          <w:szCs w:val="20"/>
        </w:rPr>
        <w:t>determine the</w:t>
      </w:r>
      <w:r w:rsidRPr="005A1583">
        <w:rPr>
          <w:rFonts w:ascii="Verdana" w:hAnsi="Verdana"/>
          <w:spacing w:val="-1"/>
          <w:sz w:val="20"/>
          <w:szCs w:val="20"/>
        </w:rPr>
        <w:t xml:space="preserve"> </w:t>
      </w:r>
      <w:r w:rsidRPr="005A1583">
        <w:rPr>
          <w:rFonts w:ascii="Verdana" w:hAnsi="Verdana"/>
          <w:sz w:val="20"/>
          <w:szCs w:val="20"/>
        </w:rPr>
        <w:t>responsibility of a</w:t>
      </w:r>
      <w:r w:rsidRPr="005A1583">
        <w:rPr>
          <w:rFonts w:ascii="Verdana" w:hAnsi="Verdana"/>
          <w:spacing w:val="-6"/>
          <w:sz w:val="20"/>
          <w:szCs w:val="20"/>
        </w:rPr>
        <w:t xml:space="preserve"> </w:t>
      </w:r>
      <w:r w:rsidRPr="005A1583">
        <w:rPr>
          <w:rFonts w:ascii="Verdana" w:hAnsi="Verdana"/>
          <w:sz w:val="20"/>
          <w:szCs w:val="20"/>
        </w:rPr>
        <w:t>contractor.</w:t>
      </w:r>
      <w:r w:rsidRPr="005A1583">
        <w:rPr>
          <w:rFonts w:ascii="Verdana" w:hAnsi="Verdana"/>
          <w:spacing w:val="80"/>
          <w:sz w:val="20"/>
          <w:szCs w:val="20"/>
        </w:rPr>
        <w:t xml:space="preserve"> </w:t>
      </w:r>
      <w:r w:rsidRPr="005A1583">
        <w:rPr>
          <w:rFonts w:ascii="Verdana" w:hAnsi="Verdana"/>
          <w:sz w:val="20"/>
          <w:szCs w:val="20"/>
        </w:rPr>
        <w:t>Such</w:t>
      </w:r>
      <w:r w:rsidRPr="005A1583">
        <w:rPr>
          <w:rFonts w:ascii="Verdana" w:hAnsi="Verdana"/>
          <w:spacing w:val="-9"/>
          <w:sz w:val="20"/>
          <w:szCs w:val="20"/>
        </w:rPr>
        <w:t xml:space="preserve"> </w:t>
      </w:r>
      <w:r w:rsidRPr="005A1583">
        <w:rPr>
          <w:rFonts w:ascii="Verdana" w:hAnsi="Verdana"/>
          <w:sz w:val="20"/>
          <w:szCs w:val="20"/>
        </w:rPr>
        <w:t>requests</w:t>
      </w:r>
      <w:r w:rsidRPr="005A1583">
        <w:rPr>
          <w:rFonts w:ascii="Verdana" w:hAnsi="Verdana"/>
          <w:spacing w:val="-8"/>
          <w:sz w:val="20"/>
          <w:szCs w:val="20"/>
        </w:rPr>
        <w:t xml:space="preserve"> </w:t>
      </w:r>
      <w:r w:rsidRPr="005A1583">
        <w:rPr>
          <w:rFonts w:ascii="Verdana" w:hAnsi="Verdana"/>
          <w:sz w:val="20"/>
          <w:szCs w:val="20"/>
        </w:rPr>
        <w:t>may</w:t>
      </w:r>
      <w:r w:rsidRPr="005A1583">
        <w:rPr>
          <w:rFonts w:ascii="Verdana" w:hAnsi="Verdana"/>
          <w:spacing w:val="-8"/>
          <w:sz w:val="20"/>
          <w:szCs w:val="20"/>
        </w:rPr>
        <w:t xml:space="preserve"> </w:t>
      </w:r>
      <w:r w:rsidRPr="005A1583">
        <w:rPr>
          <w:rFonts w:ascii="Verdana" w:hAnsi="Verdana"/>
          <w:sz w:val="20"/>
          <w:szCs w:val="20"/>
        </w:rPr>
        <w:t>include</w:t>
      </w:r>
      <w:r w:rsidRPr="005A1583">
        <w:rPr>
          <w:rFonts w:ascii="Verdana" w:hAnsi="Verdana"/>
          <w:spacing w:val="-6"/>
          <w:sz w:val="20"/>
          <w:szCs w:val="20"/>
        </w:rPr>
        <w:t xml:space="preserve"> </w:t>
      </w:r>
      <w:r w:rsidRPr="005A1583">
        <w:rPr>
          <w:rFonts w:ascii="Verdana" w:hAnsi="Verdana"/>
          <w:sz w:val="20"/>
          <w:szCs w:val="20"/>
        </w:rPr>
        <w:t>but</w:t>
      </w:r>
      <w:r w:rsidRPr="005A1583">
        <w:rPr>
          <w:rFonts w:ascii="Verdana" w:hAnsi="Verdana"/>
          <w:spacing w:val="-5"/>
          <w:sz w:val="20"/>
          <w:szCs w:val="20"/>
        </w:rPr>
        <w:t xml:space="preserve"> </w:t>
      </w:r>
      <w:r w:rsidRPr="005A1583">
        <w:rPr>
          <w:rFonts w:ascii="Verdana" w:hAnsi="Verdana"/>
          <w:sz w:val="20"/>
          <w:szCs w:val="20"/>
        </w:rPr>
        <w:t>not</w:t>
      </w:r>
      <w:r w:rsidRPr="005A1583">
        <w:rPr>
          <w:rFonts w:ascii="Verdana" w:hAnsi="Verdana"/>
          <w:spacing w:val="-7"/>
          <w:sz w:val="20"/>
          <w:szCs w:val="20"/>
        </w:rPr>
        <w:t xml:space="preserve"> </w:t>
      </w:r>
      <w:r w:rsidRPr="005A1583">
        <w:rPr>
          <w:rFonts w:ascii="Verdana" w:hAnsi="Verdana"/>
          <w:sz w:val="20"/>
          <w:szCs w:val="20"/>
        </w:rPr>
        <w:t>be</w:t>
      </w:r>
      <w:r w:rsidRPr="005A1583">
        <w:rPr>
          <w:rFonts w:ascii="Verdana" w:hAnsi="Verdana"/>
          <w:spacing w:val="-6"/>
          <w:sz w:val="20"/>
          <w:szCs w:val="20"/>
        </w:rPr>
        <w:t xml:space="preserve"> </w:t>
      </w:r>
      <w:r w:rsidRPr="005A1583">
        <w:rPr>
          <w:rFonts w:ascii="Verdana" w:hAnsi="Verdana"/>
          <w:sz w:val="20"/>
          <w:szCs w:val="20"/>
        </w:rPr>
        <w:t>limited</w:t>
      </w:r>
      <w:r w:rsidRPr="005A1583">
        <w:rPr>
          <w:rFonts w:ascii="Verdana" w:hAnsi="Verdana"/>
          <w:spacing w:val="-6"/>
          <w:sz w:val="20"/>
          <w:szCs w:val="20"/>
        </w:rPr>
        <w:t xml:space="preserve"> </w:t>
      </w:r>
      <w:r w:rsidRPr="005A1583">
        <w:rPr>
          <w:rFonts w:ascii="Verdana" w:hAnsi="Verdana"/>
          <w:sz w:val="20"/>
          <w:szCs w:val="20"/>
        </w:rPr>
        <w:t>to</w:t>
      </w:r>
      <w:r w:rsidRPr="005A1583">
        <w:rPr>
          <w:rFonts w:ascii="Verdana" w:hAnsi="Verdana"/>
          <w:spacing w:val="-9"/>
          <w:sz w:val="20"/>
          <w:szCs w:val="20"/>
        </w:rPr>
        <w:t xml:space="preserve"> </w:t>
      </w:r>
      <w:r w:rsidRPr="005A1583">
        <w:rPr>
          <w:rFonts w:ascii="Verdana" w:hAnsi="Verdana"/>
          <w:sz w:val="20"/>
          <w:szCs w:val="20"/>
        </w:rPr>
        <w:t>financial</w:t>
      </w:r>
      <w:r w:rsidRPr="005A1583">
        <w:rPr>
          <w:rFonts w:ascii="Verdana" w:hAnsi="Verdana"/>
          <w:spacing w:val="-7"/>
          <w:sz w:val="20"/>
          <w:szCs w:val="20"/>
        </w:rPr>
        <w:t xml:space="preserve"> </w:t>
      </w:r>
      <w:r w:rsidRPr="005A1583">
        <w:rPr>
          <w:rFonts w:ascii="Verdana" w:hAnsi="Verdana"/>
          <w:sz w:val="20"/>
          <w:szCs w:val="20"/>
        </w:rPr>
        <w:t>statements,</w:t>
      </w:r>
      <w:r w:rsidRPr="005A1583">
        <w:rPr>
          <w:rFonts w:ascii="Verdana" w:hAnsi="Verdana"/>
          <w:spacing w:val="-5"/>
          <w:sz w:val="20"/>
          <w:szCs w:val="20"/>
        </w:rPr>
        <w:t xml:space="preserve"> </w:t>
      </w:r>
      <w:r w:rsidRPr="005A1583">
        <w:rPr>
          <w:rFonts w:ascii="Verdana" w:hAnsi="Verdana"/>
          <w:sz w:val="20"/>
          <w:szCs w:val="20"/>
        </w:rPr>
        <w:t>credit ratings, statements of experience and past performance, references, etc.</w:t>
      </w:r>
      <w:r w:rsidRPr="005A1583">
        <w:rPr>
          <w:rFonts w:ascii="Verdana" w:hAnsi="Verdana"/>
          <w:spacing w:val="40"/>
          <w:sz w:val="20"/>
          <w:szCs w:val="20"/>
        </w:rPr>
        <w:t xml:space="preserve"> </w:t>
      </w:r>
      <w:r w:rsidRPr="005A1583">
        <w:rPr>
          <w:rFonts w:ascii="Verdana" w:hAnsi="Verdana"/>
          <w:sz w:val="20"/>
          <w:szCs w:val="20"/>
        </w:rPr>
        <w:t>Successful contractors</w:t>
      </w:r>
      <w:r w:rsidRPr="005A1583">
        <w:rPr>
          <w:rFonts w:ascii="Verdana" w:hAnsi="Verdana"/>
          <w:spacing w:val="-11"/>
          <w:sz w:val="20"/>
          <w:szCs w:val="20"/>
        </w:rPr>
        <w:t xml:space="preserve"> </w:t>
      </w:r>
      <w:r w:rsidRPr="005A1583">
        <w:rPr>
          <w:rFonts w:ascii="Verdana" w:hAnsi="Verdana"/>
          <w:sz w:val="20"/>
          <w:szCs w:val="20"/>
        </w:rPr>
        <w:t>must</w:t>
      </w:r>
      <w:r w:rsidRPr="005A1583">
        <w:rPr>
          <w:rFonts w:ascii="Verdana" w:hAnsi="Verdana"/>
          <w:spacing w:val="-10"/>
          <w:sz w:val="20"/>
          <w:szCs w:val="20"/>
        </w:rPr>
        <w:t xml:space="preserve"> </w:t>
      </w:r>
      <w:r w:rsidRPr="005A1583">
        <w:rPr>
          <w:rFonts w:ascii="Verdana" w:hAnsi="Verdana"/>
          <w:sz w:val="20"/>
          <w:szCs w:val="20"/>
        </w:rPr>
        <w:t>show</w:t>
      </w:r>
      <w:r w:rsidRPr="005A1583">
        <w:rPr>
          <w:rFonts w:ascii="Verdana" w:hAnsi="Verdana"/>
          <w:spacing w:val="-12"/>
          <w:sz w:val="20"/>
          <w:szCs w:val="20"/>
        </w:rPr>
        <w:t xml:space="preserve"> </w:t>
      </w:r>
      <w:r w:rsidRPr="005A1583">
        <w:rPr>
          <w:rFonts w:ascii="Verdana" w:hAnsi="Verdana"/>
          <w:sz w:val="20"/>
          <w:szCs w:val="20"/>
        </w:rPr>
        <w:t>to</w:t>
      </w:r>
      <w:r w:rsidRPr="005A1583">
        <w:rPr>
          <w:rFonts w:ascii="Verdana" w:hAnsi="Verdana"/>
          <w:spacing w:val="-14"/>
          <w:sz w:val="20"/>
          <w:szCs w:val="20"/>
        </w:rPr>
        <w:t xml:space="preserve"> </w:t>
      </w:r>
      <w:r w:rsidRPr="005A1583">
        <w:rPr>
          <w:rFonts w:ascii="Verdana" w:hAnsi="Verdana"/>
          <w:sz w:val="20"/>
          <w:szCs w:val="20"/>
        </w:rPr>
        <w:t>the</w:t>
      </w:r>
      <w:r w:rsidRPr="005A1583">
        <w:rPr>
          <w:rFonts w:ascii="Verdana" w:hAnsi="Verdana"/>
          <w:spacing w:val="-11"/>
          <w:sz w:val="20"/>
          <w:szCs w:val="20"/>
        </w:rPr>
        <w:t xml:space="preserve"> </w:t>
      </w:r>
      <w:r w:rsidRPr="005A1583">
        <w:rPr>
          <w:rFonts w:ascii="Verdana" w:hAnsi="Verdana"/>
          <w:sz w:val="20"/>
          <w:szCs w:val="20"/>
        </w:rPr>
        <w:t>satisfaction</w:t>
      </w:r>
      <w:r w:rsidRPr="005A1583">
        <w:rPr>
          <w:rFonts w:ascii="Verdana" w:hAnsi="Verdana"/>
          <w:spacing w:val="-11"/>
          <w:sz w:val="20"/>
          <w:szCs w:val="20"/>
        </w:rPr>
        <w:t xml:space="preserve"> </w:t>
      </w:r>
      <w:r w:rsidRPr="005A1583">
        <w:rPr>
          <w:rFonts w:ascii="Verdana" w:hAnsi="Verdana"/>
          <w:sz w:val="20"/>
          <w:szCs w:val="20"/>
        </w:rPr>
        <w:t>of</w:t>
      </w:r>
      <w:r w:rsidRPr="005A1583">
        <w:rPr>
          <w:rFonts w:ascii="Verdana" w:hAnsi="Verdana"/>
          <w:spacing w:val="-10"/>
          <w:sz w:val="20"/>
          <w:szCs w:val="20"/>
        </w:rPr>
        <w:t xml:space="preserve"> </w:t>
      </w:r>
      <w:r w:rsidRPr="005A1583">
        <w:rPr>
          <w:rFonts w:ascii="Verdana" w:hAnsi="Verdana"/>
          <w:sz w:val="20"/>
          <w:szCs w:val="20"/>
        </w:rPr>
        <w:t>the</w:t>
      </w:r>
      <w:r w:rsidRPr="005A1583">
        <w:rPr>
          <w:rFonts w:ascii="Verdana" w:hAnsi="Verdana"/>
          <w:spacing w:val="-14"/>
          <w:sz w:val="20"/>
          <w:szCs w:val="20"/>
        </w:rPr>
        <w:t xml:space="preserve"> </w:t>
      </w:r>
      <w:r w:rsidRPr="005A1583">
        <w:rPr>
          <w:rFonts w:ascii="Verdana" w:hAnsi="Verdana"/>
          <w:sz w:val="20"/>
          <w:szCs w:val="20"/>
        </w:rPr>
        <w:t>Idaho</w:t>
      </w:r>
      <w:r w:rsidRPr="005A1583">
        <w:rPr>
          <w:rFonts w:ascii="Verdana" w:hAnsi="Verdana"/>
          <w:spacing w:val="-9"/>
          <w:sz w:val="20"/>
          <w:szCs w:val="20"/>
        </w:rPr>
        <w:t xml:space="preserve"> </w:t>
      </w:r>
      <w:r w:rsidRPr="005A1583">
        <w:rPr>
          <w:rFonts w:ascii="Verdana" w:hAnsi="Verdana"/>
          <w:sz w:val="20"/>
          <w:szCs w:val="20"/>
        </w:rPr>
        <w:t>Department</w:t>
      </w:r>
      <w:r w:rsidRPr="005A1583">
        <w:rPr>
          <w:rFonts w:ascii="Verdana" w:hAnsi="Verdana"/>
          <w:spacing w:val="-10"/>
          <w:sz w:val="20"/>
          <w:szCs w:val="20"/>
        </w:rPr>
        <w:t xml:space="preserve"> </w:t>
      </w:r>
      <w:r w:rsidRPr="005A1583">
        <w:rPr>
          <w:rFonts w:ascii="Verdana" w:hAnsi="Verdana"/>
          <w:sz w:val="20"/>
          <w:szCs w:val="20"/>
        </w:rPr>
        <w:t>of</w:t>
      </w:r>
      <w:r w:rsidRPr="005A1583">
        <w:rPr>
          <w:rFonts w:ascii="Verdana" w:hAnsi="Verdana"/>
          <w:spacing w:val="-10"/>
          <w:sz w:val="20"/>
          <w:szCs w:val="20"/>
        </w:rPr>
        <w:t xml:space="preserve"> </w:t>
      </w:r>
      <w:r w:rsidRPr="005A1583">
        <w:rPr>
          <w:rFonts w:ascii="Verdana" w:hAnsi="Verdana"/>
          <w:sz w:val="20"/>
          <w:szCs w:val="20"/>
        </w:rPr>
        <w:t>Lands</w:t>
      </w:r>
      <w:r w:rsidRPr="005A1583">
        <w:rPr>
          <w:rFonts w:ascii="Verdana" w:hAnsi="Verdana"/>
          <w:spacing w:val="-11"/>
          <w:sz w:val="20"/>
          <w:szCs w:val="20"/>
        </w:rPr>
        <w:t xml:space="preserve"> </w:t>
      </w:r>
      <w:r w:rsidRPr="005A1583">
        <w:rPr>
          <w:rFonts w:ascii="Verdana" w:hAnsi="Verdana"/>
          <w:sz w:val="20"/>
          <w:szCs w:val="20"/>
        </w:rPr>
        <w:t>that</w:t>
      </w:r>
      <w:r w:rsidRPr="005A1583">
        <w:rPr>
          <w:rFonts w:ascii="Verdana" w:hAnsi="Verdana"/>
          <w:spacing w:val="-12"/>
          <w:sz w:val="20"/>
          <w:szCs w:val="20"/>
        </w:rPr>
        <w:t xml:space="preserve"> </w:t>
      </w:r>
      <w:r w:rsidRPr="005A1583">
        <w:rPr>
          <w:rFonts w:ascii="Verdana" w:hAnsi="Verdana"/>
          <w:sz w:val="20"/>
          <w:szCs w:val="20"/>
        </w:rPr>
        <w:t>they</w:t>
      </w:r>
      <w:r w:rsidRPr="005A1583">
        <w:rPr>
          <w:rFonts w:ascii="Verdana" w:hAnsi="Verdana"/>
          <w:spacing w:val="-11"/>
          <w:sz w:val="20"/>
          <w:szCs w:val="20"/>
        </w:rPr>
        <w:t xml:space="preserve"> </w:t>
      </w:r>
      <w:r w:rsidRPr="005A1583">
        <w:rPr>
          <w:rFonts w:ascii="Verdana" w:hAnsi="Verdana"/>
          <w:sz w:val="20"/>
          <w:szCs w:val="20"/>
        </w:rPr>
        <w:t>have sufficient equipment and work crews to complete the work contracted by the time specified.</w:t>
      </w:r>
      <w:r w:rsidRPr="005A1583">
        <w:rPr>
          <w:rFonts w:ascii="Verdana" w:hAnsi="Verdana"/>
          <w:spacing w:val="40"/>
          <w:sz w:val="20"/>
          <w:szCs w:val="20"/>
        </w:rPr>
        <w:t xml:space="preserve"> </w:t>
      </w:r>
      <w:r w:rsidRPr="005A1583">
        <w:rPr>
          <w:rFonts w:ascii="Verdana" w:hAnsi="Verdana"/>
          <w:sz w:val="20"/>
          <w:szCs w:val="20"/>
        </w:rPr>
        <w:t>The unreasonable failure of a contractor to promptly supply information in connection with such a request is reason for disqualification.</w:t>
      </w:r>
      <w:r w:rsidRPr="005A1583">
        <w:rPr>
          <w:rFonts w:ascii="Verdana" w:hAnsi="Verdana"/>
          <w:spacing w:val="40"/>
          <w:sz w:val="20"/>
          <w:szCs w:val="20"/>
        </w:rPr>
        <w:t xml:space="preserve"> </w:t>
      </w:r>
      <w:r w:rsidRPr="005A1583">
        <w:rPr>
          <w:rFonts w:ascii="Verdana" w:hAnsi="Verdana"/>
          <w:sz w:val="20"/>
          <w:szCs w:val="20"/>
        </w:rPr>
        <w:t>Except as otherwise provided</w:t>
      </w:r>
      <w:r w:rsidRPr="005A1583">
        <w:rPr>
          <w:rFonts w:ascii="Verdana" w:hAnsi="Verdana"/>
          <w:spacing w:val="-11"/>
          <w:sz w:val="20"/>
          <w:szCs w:val="20"/>
        </w:rPr>
        <w:t xml:space="preserve"> </w:t>
      </w:r>
      <w:r w:rsidRPr="005A1583">
        <w:rPr>
          <w:rFonts w:ascii="Verdana" w:hAnsi="Verdana"/>
          <w:sz w:val="20"/>
          <w:szCs w:val="20"/>
        </w:rPr>
        <w:t>by</w:t>
      </w:r>
      <w:r w:rsidRPr="005A1583">
        <w:rPr>
          <w:rFonts w:ascii="Verdana" w:hAnsi="Verdana"/>
          <w:spacing w:val="-13"/>
          <w:sz w:val="20"/>
          <w:szCs w:val="20"/>
        </w:rPr>
        <w:t xml:space="preserve"> </w:t>
      </w:r>
      <w:r w:rsidRPr="005A1583">
        <w:rPr>
          <w:rFonts w:ascii="Verdana" w:hAnsi="Verdana"/>
          <w:sz w:val="20"/>
          <w:szCs w:val="20"/>
        </w:rPr>
        <w:t>law,</w:t>
      </w:r>
      <w:r w:rsidRPr="005A1583">
        <w:rPr>
          <w:rFonts w:ascii="Verdana" w:hAnsi="Verdana"/>
          <w:spacing w:val="-11"/>
          <w:sz w:val="20"/>
          <w:szCs w:val="20"/>
        </w:rPr>
        <w:t xml:space="preserve"> </w:t>
      </w:r>
      <w:r w:rsidRPr="005A1583">
        <w:rPr>
          <w:rFonts w:ascii="Verdana" w:hAnsi="Verdana"/>
          <w:sz w:val="20"/>
          <w:szCs w:val="20"/>
        </w:rPr>
        <w:t>information</w:t>
      </w:r>
      <w:r w:rsidRPr="005A1583">
        <w:rPr>
          <w:rFonts w:ascii="Verdana" w:hAnsi="Verdana"/>
          <w:spacing w:val="-11"/>
          <w:sz w:val="20"/>
          <w:szCs w:val="20"/>
        </w:rPr>
        <w:t xml:space="preserve"> </w:t>
      </w:r>
      <w:r w:rsidRPr="005A1583">
        <w:rPr>
          <w:rFonts w:ascii="Verdana" w:hAnsi="Verdana"/>
          <w:sz w:val="20"/>
          <w:szCs w:val="20"/>
        </w:rPr>
        <w:t>furnished</w:t>
      </w:r>
      <w:r w:rsidRPr="005A1583">
        <w:rPr>
          <w:rFonts w:ascii="Verdana" w:hAnsi="Verdana"/>
          <w:spacing w:val="-12"/>
          <w:sz w:val="20"/>
          <w:szCs w:val="20"/>
        </w:rPr>
        <w:t xml:space="preserve"> </w:t>
      </w:r>
      <w:r w:rsidRPr="005A1583">
        <w:rPr>
          <w:rFonts w:ascii="Verdana" w:hAnsi="Verdana"/>
          <w:sz w:val="20"/>
          <w:szCs w:val="20"/>
        </w:rPr>
        <w:t>by</w:t>
      </w:r>
      <w:r w:rsidRPr="005A1583">
        <w:rPr>
          <w:rFonts w:ascii="Verdana" w:hAnsi="Verdana"/>
          <w:spacing w:val="-13"/>
          <w:sz w:val="20"/>
          <w:szCs w:val="20"/>
        </w:rPr>
        <w:t xml:space="preserve"> </w:t>
      </w:r>
      <w:r w:rsidRPr="005A1583">
        <w:rPr>
          <w:rFonts w:ascii="Verdana" w:hAnsi="Verdana"/>
          <w:sz w:val="20"/>
          <w:szCs w:val="20"/>
        </w:rPr>
        <w:t>the</w:t>
      </w:r>
      <w:r w:rsidRPr="005A1583">
        <w:rPr>
          <w:rFonts w:ascii="Verdana" w:hAnsi="Verdana"/>
          <w:spacing w:val="-11"/>
          <w:sz w:val="20"/>
          <w:szCs w:val="20"/>
        </w:rPr>
        <w:t xml:space="preserve"> </w:t>
      </w:r>
      <w:r w:rsidRPr="005A1583">
        <w:rPr>
          <w:rFonts w:ascii="Verdana" w:hAnsi="Verdana"/>
          <w:sz w:val="20"/>
          <w:szCs w:val="20"/>
        </w:rPr>
        <w:t>contractor</w:t>
      </w:r>
      <w:r w:rsidRPr="005A1583">
        <w:rPr>
          <w:rFonts w:ascii="Verdana" w:hAnsi="Verdana"/>
          <w:spacing w:val="-11"/>
          <w:sz w:val="20"/>
          <w:szCs w:val="20"/>
        </w:rPr>
        <w:t xml:space="preserve"> </w:t>
      </w:r>
      <w:r w:rsidRPr="005A1583">
        <w:rPr>
          <w:rFonts w:ascii="Verdana" w:hAnsi="Verdana"/>
          <w:sz w:val="20"/>
          <w:szCs w:val="20"/>
        </w:rPr>
        <w:t>pursuant</w:t>
      </w:r>
      <w:r w:rsidRPr="005A1583">
        <w:rPr>
          <w:rFonts w:ascii="Verdana" w:hAnsi="Verdana"/>
          <w:spacing w:val="-11"/>
          <w:sz w:val="20"/>
          <w:szCs w:val="20"/>
        </w:rPr>
        <w:t xml:space="preserve"> </w:t>
      </w:r>
      <w:r w:rsidRPr="005A1583">
        <w:rPr>
          <w:rFonts w:ascii="Verdana" w:hAnsi="Verdana"/>
          <w:sz w:val="20"/>
          <w:szCs w:val="20"/>
        </w:rPr>
        <w:t>to</w:t>
      </w:r>
      <w:r w:rsidRPr="005A1583">
        <w:rPr>
          <w:rFonts w:ascii="Verdana" w:hAnsi="Verdana"/>
          <w:spacing w:val="-14"/>
          <w:sz w:val="20"/>
          <w:szCs w:val="20"/>
        </w:rPr>
        <w:t xml:space="preserve"> </w:t>
      </w:r>
      <w:r w:rsidRPr="005A1583">
        <w:rPr>
          <w:rFonts w:ascii="Verdana" w:hAnsi="Verdana"/>
          <w:sz w:val="20"/>
          <w:szCs w:val="20"/>
        </w:rPr>
        <w:t>this</w:t>
      </w:r>
      <w:r w:rsidRPr="005A1583">
        <w:rPr>
          <w:rFonts w:ascii="Verdana" w:hAnsi="Verdana"/>
          <w:spacing w:val="-11"/>
          <w:sz w:val="20"/>
          <w:szCs w:val="20"/>
        </w:rPr>
        <w:t xml:space="preserve"> </w:t>
      </w:r>
      <w:r w:rsidRPr="005A1583">
        <w:rPr>
          <w:rFonts w:ascii="Verdana" w:hAnsi="Verdana"/>
          <w:sz w:val="20"/>
          <w:szCs w:val="20"/>
        </w:rPr>
        <w:t>provision</w:t>
      </w:r>
      <w:r w:rsidRPr="005A1583">
        <w:rPr>
          <w:rFonts w:ascii="Verdana" w:hAnsi="Verdana"/>
          <w:spacing w:val="-12"/>
          <w:sz w:val="20"/>
          <w:szCs w:val="20"/>
        </w:rPr>
        <w:t xml:space="preserve"> </w:t>
      </w:r>
      <w:r w:rsidRPr="005A1583">
        <w:rPr>
          <w:rFonts w:ascii="Verdana" w:hAnsi="Verdana"/>
          <w:sz w:val="20"/>
          <w:szCs w:val="20"/>
        </w:rPr>
        <w:t>may</w:t>
      </w:r>
      <w:r w:rsidRPr="005A1583">
        <w:rPr>
          <w:rFonts w:ascii="Verdana" w:hAnsi="Verdana"/>
          <w:spacing w:val="-13"/>
          <w:sz w:val="20"/>
          <w:szCs w:val="20"/>
        </w:rPr>
        <w:t xml:space="preserve"> </w:t>
      </w:r>
      <w:r w:rsidRPr="005A1583">
        <w:rPr>
          <w:rFonts w:ascii="Verdana" w:hAnsi="Verdana"/>
          <w:sz w:val="20"/>
          <w:szCs w:val="20"/>
        </w:rPr>
        <w:t>not be disclosed outside the Idaho Department of Lands without prior written consent of the Contractor.</w:t>
      </w:r>
      <w:r w:rsidRPr="005A1583">
        <w:rPr>
          <w:rFonts w:ascii="Verdana" w:hAnsi="Verdana"/>
          <w:spacing w:val="40"/>
          <w:sz w:val="20"/>
          <w:szCs w:val="20"/>
        </w:rPr>
        <w:t xml:space="preserve"> </w:t>
      </w:r>
      <w:r w:rsidRPr="005A1583">
        <w:rPr>
          <w:rFonts w:ascii="Verdana" w:hAnsi="Verdana"/>
          <w:sz w:val="20"/>
          <w:szCs w:val="20"/>
        </w:rPr>
        <w:t>Disqualification of a high-ranking contractor may be pursued when their reputation, experience or references are such as to create a doubt about satisfactory</w:t>
      </w:r>
      <w:r w:rsidRPr="005A1583">
        <w:rPr>
          <w:rFonts w:ascii="Verdana" w:hAnsi="Verdana"/>
          <w:spacing w:val="-1"/>
          <w:sz w:val="20"/>
          <w:szCs w:val="20"/>
        </w:rPr>
        <w:t xml:space="preserve"> </w:t>
      </w:r>
      <w:r w:rsidRPr="005A1583">
        <w:rPr>
          <w:rFonts w:ascii="Verdana" w:hAnsi="Verdana"/>
          <w:sz w:val="20"/>
          <w:szCs w:val="20"/>
        </w:rPr>
        <w:t>job completion or if the price(s) bid are considerably below Department estimates and the other bids.</w:t>
      </w:r>
      <w:r w:rsidRPr="005A1583">
        <w:rPr>
          <w:rFonts w:ascii="Verdana" w:hAnsi="Verdana"/>
          <w:spacing w:val="40"/>
          <w:sz w:val="20"/>
          <w:szCs w:val="20"/>
        </w:rPr>
        <w:t xml:space="preserve"> </w:t>
      </w:r>
      <w:r w:rsidRPr="005A1583">
        <w:rPr>
          <w:rFonts w:ascii="Verdana" w:hAnsi="Verdana"/>
          <w:sz w:val="20"/>
          <w:szCs w:val="20"/>
        </w:rPr>
        <w:t>The purchasing agent will contact the contractor and request that they disqualify</w:t>
      </w:r>
      <w:r w:rsidRPr="005A1583">
        <w:rPr>
          <w:rFonts w:ascii="Verdana" w:hAnsi="Verdana"/>
          <w:spacing w:val="-5"/>
          <w:sz w:val="20"/>
          <w:szCs w:val="20"/>
        </w:rPr>
        <w:t xml:space="preserve"> </w:t>
      </w:r>
      <w:r w:rsidRPr="005A1583">
        <w:rPr>
          <w:rFonts w:ascii="Verdana" w:hAnsi="Verdana"/>
          <w:sz w:val="20"/>
          <w:szCs w:val="20"/>
        </w:rPr>
        <w:t>themselves</w:t>
      </w:r>
      <w:r w:rsidRPr="005A1583">
        <w:rPr>
          <w:rFonts w:ascii="Verdana" w:hAnsi="Verdana"/>
          <w:spacing w:val="-2"/>
          <w:sz w:val="20"/>
          <w:szCs w:val="20"/>
        </w:rPr>
        <w:t xml:space="preserve"> </w:t>
      </w:r>
      <w:r w:rsidRPr="005A1583">
        <w:rPr>
          <w:rFonts w:ascii="Verdana" w:hAnsi="Verdana"/>
          <w:sz w:val="20"/>
          <w:szCs w:val="20"/>
        </w:rPr>
        <w:t>by</w:t>
      </w:r>
      <w:r w:rsidRPr="005A1583">
        <w:rPr>
          <w:rFonts w:ascii="Verdana" w:hAnsi="Verdana"/>
          <w:spacing w:val="-5"/>
          <w:sz w:val="20"/>
          <w:szCs w:val="20"/>
        </w:rPr>
        <w:t xml:space="preserve"> </w:t>
      </w:r>
      <w:r w:rsidRPr="005A1583">
        <w:rPr>
          <w:rFonts w:ascii="Verdana" w:hAnsi="Verdana"/>
          <w:sz w:val="20"/>
          <w:szCs w:val="20"/>
        </w:rPr>
        <w:t>withdrawing in</w:t>
      </w:r>
      <w:r w:rsidRPr="005A1583">
        <w:rPr>
          <w:rFonts w:ascii="Verdana" w:hAnsi="Verdana"/>
          <w:spacing w:val="-3"/>
          <w:sz w:val="20"/>
          <w:szCs w:val="20"/>
        </w:rPr>
        <w:t xml:space="preserve"> </w:t>
      </w:r>
      <w:r w:rsidRPr="005A1583">
        <w:rPr>
          <w:rFonts w:ascii="Verdana" w:hAnsi="Verdana"/>
          <w:sz w:val="20"/>
          <w:szCs w:val="20"/>
        </w:rPr>
        <w:t>writing.</w:t>
      </w:r>
      <w:r w:rsidRPr="005A1583">
        <w:rPr>
          <w:rFonts w:ascii="Verdana" w:hAnsi="Verdana"/>
          <w:spacing w:val="40"/>
          <w:sz w:val="20"/>
          <w:szCs w:val="20"/>
        </w:rPr>
        <w:t xml:space="preserve"> </w:t>
      </w:r>
      <w:r w:rsidRPr="005A1583">
        <w:rPr>
          <w:rFonts w:ascii="Verdana" w:hAnsi="Verdana"/>
          <w:sz w:val="20"/>
          <w:szCs w:val="20"/>
        </w:rPr>
        <w:t>If</w:t>
      </w:r>
      <w:r w:rsidRPr="005A1583">
        <w:rPr>
          <w:rFonts w:ascii="Verdana" w:hAnsi="Verdana"/>
          <w:spacing w:val="-1"/>
          <w:sz w:val="20"/>
          <w:szCs w:val="20"/>
        </w:rPr>
        <w:t xml:space="preserve"> </w:t>
      </w:r>
      <w:r w:rsidRPr="005A1583">
        <w:rPr>
          <w:rFonts w:ascii="Verdana" w:hAnsi="Verdana"/>
          <w:sz w:val="20"/>
          <w:szCs w:val="20"/>
        </w:rPr>
        <w:t>the</w:t>
      </w:r>
      <w:r w:rsidRPr="005A1583">
        <w:rPr>
          <w:rFonts w:ascii="Verdana" w:hAnsi="Verdana"/>
          <w:spacing w:val="-2"/>
          <w:sz w:val="20"/>
          <w:szCs w:val="20"/>
        </w:rPr>
        <w:t xml:space="preserve"> </w:t>
      </w:r>
      <w:r w:rsidRPr="005A1583">
        <w:rPr>
          <w:rFonts w:ascii="Verdana" w:hAnsi="Verdana"/>
          <w:sz w:val="20"/>
          <w:szCs w:val="20"/>
        </w:rPr>
        <w:t>contractor</w:t>
      </w:r>
      <w:r w:rsidRPr="005A1583">
        <w:rPr>
          <w:rFonts w:ascii="Verdana" w:hAnsi="Verdana"/>
          <w:spacing w:val="-1"/>
          <w:sz w:val="20"/>
          <w:szCs w:val="20"/>
        </w:rPr>
        <w:t xml:space="preserve"> </w:t>
      </w:r>
      <w:r w:rsidRPr="005A1583">
        <w:rPr>
          <w:rFonts w:ascii="Verdana" w:hAnsi="Verdana"/>
          <w:sz w:val="20"/>
          <w:szCs w:val="20"/>
        </w:rPr>
        <w:t>refuses</w:t>
      </w:r>
      <w:r w:rsidRPr="005A1583">
        <w:rPr>
          <w:rFonts w:ascii="Verdana" w:hAnsi="Verdana"/>
          <w:spacing w:val="-5"/>
          <w:sz w:val="20"/>
          <w:szCs w:val="20"/>
        </w:rPr>
        <w:t xml:space="preserve"> </w:t>
      </w:r>
      <w:r w:rsidRPr="005A1583">
        <w:rPr>
          <w:rFonts w:ascii="Verdana" w:hAnsi="Verdana"/>
          <w:sz w:val="20"/>
          <w:szCs w:val="20"/>
        </w:rPr>
        <w:t>to</w:t>
      </w:r>
      <w:r w:rsidRPr="005A1583">
        <w:rPr>
          <w:rFonts w:ascii="Verdana" w:hAnsi="Verdana"/>
          <w:spacing w:val="-5"/>
          <w:sz w:val="20"/>
          <w:szCs w:val="20"/>
        </w:rPr>
        <w:t xml:space="preserve"> </w:t>
      </w:r>
      <w:r w:rsidRPr="005A1583">
        <w:rPr>
          <w:rFonts w:ascii="Verdana" w:hAnsi="Verdana"/>
          <w:sz w:val="20"/>
          <w:szCs w:val="20"/>
        </w:rPr>
        <w:t>withdraw,</w:t>
      </w:r>
      <w:r w:rsidRPr="005A1583">
        <w:rPr>
          <w:rFonts w:ascii="Verdana" w:hAnsi="Verdana"/>
          <w:spacing w:val="-1"/>
          <w:sz w:val="20"/>
          <w:szCs w:val="20"/>
        </w:rPr>
        <w:t xml:space="preserve"> </w:t>
      </w:r>
      <w:r w:rsidRPr="005A1583">
        <w:rPr>
          <w:rFonts w:ascii="Verdana" w:hAnsi="Verdana"/>
          <w:sz w:val="20"/>
          <w:szCs w:val="20"/>
        </w:rPr>
        <w:t>the purchasing</w:t>
      </w:r>
      <w:r w:rsidRPr="005A1583">
        <w:rPr>
          <w:rFonts w:ascii="Verdana" w:hAnsi="Verdana"/>
          <w:spacing w:val="-3"/>
          <w:sz w:val="20"/>
          <w:szCs w:val="20"/>
        </w:rPr>
        <w:t xml:space="preserve"> </w:t>
      </w:r>
      <w:r w:rsidRPr="005A1583">
        <w:rPr>
          <w:rFonts w:ascii="Verdana" w:hAnsi="Verdana"/>
          <w:sz w:val="20"/>
          <w:szCs w:val="20"/>
        </w:rPr>
        <w:t>agent</w:t>
      </w:r>
      <w:r w:rsidRPr="005A1583">
        <w:rPr>
          <w:rFonts w:ascii="Verdana" w:hAnsi="Verdana"/>
          <w:spacing w:val="-6"/>
          <w:sz w:val="20"/>
          <w:szCs w:val="20"/>
        </w:rPr>
        <w:t xml:space="preserve"> </w:t>
      </w:r>
      <w:r w:rsidRPr="005A1583">
        <w:rPr>
          <w:rFonts w:ascii="Verdana" w:hAnsi="Verdana"/>
          <w:sz w:val="20"/>
          <w:szCs w:val="20"/>
        </w:rPr>
        <w:t>may</w:t>
      </w:r>
      <w:r w:rsidRPr="005A1583">
        <w:rPr>
          <w:rFonts w:ascii="Verdana" w:hAnsi="Verdana"/>
          <w:spacing w:val="-7"/>
          <w:sz w:val="20"/>
          <w:szCs w:val="20"/>
        </w:rPr>
        <w:t xml:space="preserve"> </w:t>
      </w:r>
      <w:r w:rsidRPr="005A1583">
        <w:rPr>
          <w:rFonts w:ascii="Verdana" w:hAnsi="Verdana"/>
          <w:sz w:val="20"/>
          <w:szCs w:val="20"/>
        </w:rPr>
        <w:t>notify</w:t>
      </w:r>
      <w:r w:rsidRPr="005A1583">
        <w:rPr>
          <w:rFonts w:ascii="Verdana" w:hAnsi="Verdana"/>
          <w:spacing w:val="-7"/>
          <w:sz w:val="20"/>
          <w:szCs w:val="20"/>
        </w:rPr>
        <w:t xml:space="preserve"> </w:t>
      </w:r>
      <w:r w:rsidRPr="005A1583">
        <w:rPr>
          <w:rFonts w:ascii="Verdana" w:hAnsi="Verdana"/>
          <w:sz w:val="20"/>
          <w:szCs w:val="20"/>
        </w:rPr>
        <w:t>the</w:t>
      </w:r>
      <w:r w:rsidRPr="005A1583">
        <w:rPr>
          <w:rFonts w:ascii="Verdana" w:hAnsi="Verdana"/>
          <w:spacing w:val="-5"/>
          <w:sz w:val="20"/>
          <w:szCs w:val="20"/>
        </w:rPr>
        <w:t xml:space="preserve"> </w:t>
      </w:r>
      <w:r w:rsidRPr="005A1583">
        <w:rPr>
          <w:rFonts w:ascii="Verdana" w:hAnsi="Verdana"/>
          <w:sz w:val="20"/>
          <w:szCs w:val="20"/>
        </w:rPr>
        <w:t>contractor</w:t>
      </w:r>
      <w:r w:rsidRPr="005A1583">
        <w:rPr>
          <w:rFonts w:ascii="Verdana" w:hAnsi="Verdana"/>
          <w:spacing w:val="-3"/>
          <w:sz w:val="20"/>
          <w:szCs w:val="20"/>
        </w:rPr>
        <w:t xml:space="preserve"> </w:t>
      </w:r>
      <w:r w:rsidRPr="005A1583">
        <w:rPr>
          <w:rFonts w:ascii="Verdana" w:hAnsi="Verdana"/>
          <w:sz w:val="20"/>
          <w:szCs w:val="20"/>
        </w:rPr>
        <w:t>in</w:t>
      </w:r>
      <w:r w:rsidRPr="005A1583">
        <w:rPr>
          <w:rFonts w:ascii="Verdana" w:hAnsi="Verdana"/>
          <w:spacing w:val="-5"/>
          <w:sz w:val="20"/>
          <w:szCs w:val="20"/>
        </w:rPr>
        <w:t xml:space="preserve"> </w:t>
      </w:r>
      <w:r w:rsidRPr="005A1583">
        <w:rPr>
          <w:rFonts w:ascii="Verdana" w:hAnsi="Verdana"/>
          <w:sz w:val="20"/>
          <w:szCs w:val="20"/>
        </w:rPr>
        <w:t>writing</w:t>
      </w:r>
      <w:r w:rsidRPr="005A1583">
        <w:rPr>
          <w:rFonts w:ascii="Verdana" w:hAnsi="Verdana"/>
          <w:spacing w:val="-2"/>
          <w:sz w:val="20"/>
          <w:szCs w:val="20"/>
        </w:rPr>
        <w:t xml:space="preserve"> </w:t>
      </w:r>
      <w:r w:rsidRPr="005A1583">
        <w:rPr>
          <w:rFonts w:ascii="Verdana" w:hAnsi="Verdana"/>
          <w:sz w:val="20"/>
          <w:szCs w:val="20"/>
        </w:rPr>
        <w:t>or</w:t>
      </w:r>
      <w:r w:rsidRPr="005A1583">
        <w:rPr>
          <w:rFonts w:ascii="Verdana" w:hAnsi="Verdana"/>
          <w:spacing w:val="-4"/>
          <w:sz w:val="20"/>
          <w:szCs w:val="20"/>
        </w:rPr>
        <w:t xml:space="preserve"> </w:t>
      </w:r>
      <w:r w:rsidRPr="005A1583">
        <w:rPr>
          <w:rFonts w:ascii="Verdana" w:hAnsi="Verdana"/>
          <w:sz w:val="20"/>
          <w:szCs w:val="20"/>
        </w:rPr>
        <w:t>email</w:t>
      </w:r>
      <w:r w:rsidRPr="005A1583">
        <w:rPr>
          <w:rFonts w:ascii="Verdana" w:hAnsi="Verdana"/>
          <w:spacing w:val="-5"/>
          <w:sz w:val="20"/>
          <w:szCs w:val="20"/>
        </w:rPr>
        <w:t xml:space="preserve"> </w:t>
      </w:r>
      <w:r w:rsidRPr="005A1583">
        <w:rPr>
          <w:rFonts w:ascii="Verdana" w:hAnsi="Verdana"/>
          <w:sz w:val="20"/>
          <w:szCs w:val="20"/>
        </w:rPr>
        <w:t>that</w:t>
      </w:r>
      <w:r w:rsidRPr="005A1583">
        <w:rPr>
          <w:rFonts w:ascii="Verdana" w:hAnsi="Verdana"/>
          <w:spacing w:val="-6"/>
          <w:sz w:val="20"/>
          <w:szCs w:val="20"/>
        </w:rPr>
        <w:t xml:space="preserve"> </w:t>
      </w:r>
      <w:r w:rsidRPr="005A1583">
        <w:rPr>
          <w:rFonts w:ascii="Verdana" w:hAnsi="Verdana"/>
          <w:sz w:val="20"/>
          <w:szCs w:val="20"/>
        </w:rPr>
        <w:t>the</w:t>
      </w:r>
      <w:r w:rsidRPr="005A1583">
        <w:rPr>
          <w:rFonts w:ascii="Verdana" w:hAnsi="Verdana"/>
          <w:spacing w:val="-7"/>
          <w:sz w:val="20"/>
          <w:szCs w:val="20"/>
        </w:rPr>
        <w:t xml:space="preserve"> </w:t>
      </w:r>
      <w:r w:rsidRPr="005A1583">
        <w:rPr>
          <w:rFonts w:ascii="Verdana" w:hAnsi="Verdana"/>
          <w:sz w:val="20"/>
          <w:szCs w:val="20"/>
        </w:rPr>
        <w:t>Department</w:t>
      </w:r>
      <w:r w:rsidRPr="005A1583">
        <w:rPr>
          <w:rFonts w:ascii="Verdana" w:hAnsi="Verdana"/>
          <w:spacing w:val="-6"/>
          <w:sz w:val="20"/>
          <w:szCs w:val="20"/>
        </w:rPr>
        <w:t xml:space="preserve"> </w:t>
      </w:r>
      <w:r w:rsidRPr="005A1583">
        <w:rPr>
          <w:rFonts w:ascii="Verdana" w:hAnsi="Verdana"/>
          <w:sz w:val="20"/>
          <w:szCs w:val="20"/>
        </w:rPr>
        <w:t>will</w:t>
      </w:r>
      <w:r w:rsidRPr="005A1583">
        <w:rPr>
          <w:rFonts w:ascii="Verdana" w:hAnsi="Verdana"/>
          <w:spacing w:val="-6"/>
          <w:sz w:val="20"/>
          <w:szCs w:val="20"/>
        </w:rPr>
        <w:t xml:space="preserve"> </w:t>
      </w:r>
      <w:r w:rsidRPr="005A1583">
        <w:rPr>
          <w:rFonts w:ascii="Verdana" w:hAnsi="Verdana"/>
          <w:sz w:val="20"/>
          <w:szCs w:val="20"/>
        </w:rPr>
        <w:t xml:space="preserve">not offer the contractor a contract and proceed with an award to the next responsible </w:t>
      </w:r>
      <w:r w:rsidRPr="005A1583">
        <w:rPr>
          <w:rFonts w:ascii="Verdana" w:hAnsi="Verdana"/>
          <w:spacing w:val="-2"/>
          <w:sz w:val="20"/>
          <w:szCs w:val="20"/>
        </w:rPr>
        <w:t>contractor.</w:t>
      </w:r>
    </w:p>
    <w:p w14:paraId="76594524" w14:textId="77777777" w:rsidR="009A5650" w:rsidRPr="005A1583" w:rsidRDefault="009A5650">
      <w:pPr>
        <w:pStyle w:val="Heading1"/>
        <w:spacing w:before="252"/>
        <w:ind w:right="2144"/>
        <w:rPr>
          <w:rFonts w:ascii="Verdana" w:hAnsi="Verdana"/>
          <w:sz w:val="20"/>
          <w:szCs w:val="20"/>
          <w:u w:val="none"/>
        </w:rPr>
      </w:pPr>
      <w:r w:rsidRPr="005A1583">
        <w:rPr>
          <w:rFonts w:ascii="Verdana" w:hAnsi="Verdana"/>
          <w:spacing w:val="-2"/>
          <w:sz w:val="20"/>
          <w:szCs w:val="20"/>
        </w:rPr>
        <w:t>PARTNERSHIPS</w:t>
      </w:r>
    </w:p>
    <w:p w14:paraId="59BE5B74" w14:textId="77777777" w:rsidR="009A5650" w:rsidRPr="005A1583" w:rsidRDefault="009A5650">
      <w:pPr>
        <w:pStyle w:val="BodyText"/>
        <w:rPr>
          <w:rFonts w:ascii="Verdana" w:hAnsi="Verdana"/>
          <w:b/>
          <w:sz w:val="20"/>
          <w:szCs w:val="20"/>
        </w:rPr>
      </w:pPr>
    </w:p>
    <w:p w14:paraId="5AF55E6B" w14:textId="5695CBBA" w:rsidR="009A5650" w:rsidRPr="005A1583" w:rsidRDefault="009A5650" w:rsidP="00AD3575">
      <w:pPr>
        <w:pStyle w:val="BodyText"/>
        <w:spacing w:before="1"/>
        <w:ind w:left="120" w:right="115"/>
        <w:rPr>
          <w:rFonts w:ascii="Verdana" w:hAnsi="Verdana"/>
          <w:sz w:val="20"/>
          <w:szCs w:val="20"/>
        </w:rPr>
        <w:sectPr w:rsidR="009A5650" w:rsidRPr="005A1583" w:rsidSect="009A5650">
          <w:footerReference w:type="default" r:id="rId11"/>
          <w:pgSz w:w="12240" w:h="15840"/>
          <w:pgMar w:top="1440" w:right="1440" w:bottom="1440" w:left="1440" w:header="720" w:footer="720" w:gutter="0"/>
          <w:cols w:space="720"/>
          <w:docGrid w:linePitch="360"/>
        </w:sectPr>
      </w:pPr>
      <w:r w:rsidRPr="005A1583">
        <w:rPr>
          <w:rFonts w:ascii="Verdana" w:hAnsi="Verdana"/>
          <w:sz w:val="20"/>
          <w:szCs w:val="20"/>
        </w:rPr>
        <w:t>Contractors</w:t>
      </w:r>
      <w:r w:rsidRPr="005A1583">
        <w:rPr>
          <w:rFonts w:ascii="Verdana" w:hAnsi="Verdana"/>
          <w:spacing w:val="-16"/>
          <w:sz w:val="20"/>
          <w:szCs w:val="20"/>
        </w:rPr>
        <w:t xml:space="preserve"> </w:t>
      </w:r>
      <w:r w:rsidRPr="005A1583">
        <w:rPr>
          <w:rFonts w:ascii="Verdana" w:hAnsi="Verdana"/>
          <w:sz w:val="20"/>
          <w:szCs w:val="20"/>
        </w:rPr>
        <w:t>responding</w:t>
      </w:r>
      <w:r w:rsidRPr="005A1583">
        <w:rPr>
          <w:rFonts w:ascii="Verdana" w:hAnsi="Verdana"/>
          <w:spacing w:val="-15"/>
          <w:sz w:val="20"/>
          <w:szCs w:val="20"/>
        </w:rPr>
        <w:t xml:space="preserve"> </w:t>
      </w:r>
      <w:r w:rsidRPr="005A1583">
        <w:rPr>
          <w:rFonts w:ascii="Verdana" w:hAnsi="Verdana"/>
          <w:sz w:val="20"/>
          <w:szCs w:val="20"/>
        </w:rPr>
        <w:t>as</w:t>
      </w:r>
      <w:r w:rsidRPr="005A1583">
        <w:rPr>
          <w:rFonts w:ascii="Verdana" w:hAnsi="Verdana"/>
          <w:spacing w:val="-14"/>
          <w:sz w:val="20"/>
          <w:szCs w:val="20"/>
        </w:rPr>
        <w:t xml:space="preserve"> </w:t>
      </w:r>
      <w:r w:rsidRPr="005A1583">
        <w:rPr>
          <w:rFonts w:ascii="Verdana" w:hAnsi="Verdana"/>
          <w:sz w:val="20"/>
          <w:szCs w:val="20"/>
        </w:rPr>
        <w:t>partners</w:t>
      </w:r>
      <w:r w:rsidRPr="005A1583">
        <w:rPr>
          <w:rFonts w:ascii="Verdana" w:hAnsi="Verdana"/>
          <w:spacing w:val="-15"/>
          <w:sz w:val="20"/>
          <w:szCs w:val="20"/>
        </w:rPr>
        <w:t xml:space="preserve"> </w:t>
      </w:r>
      <w:r w:rsidRPr="005A1583">
        <w:rPr>
          <w:rFonts w:ascii="Verdana" w:hAnsi="Verdana"/>
          <w:sz w:val="20"/>
          <w:szCs w:val="20"/>
        </w:rPr>
        <w:t>must</w:t>
      </w:r>
      <w:r w:rsidRPr="005A1583">
        <w:rPr>
          <w:rFonts w:ascii="Verdana" w:hAnsi="Verdana"/>
          <w:spacing w:val="-16"/>
          <w:sz w:val="20"/>
          <w:szCs w:val="20"/>
        </w:rPr>
        <w:t xml:space="preserve"> </w:t>
      </w:r>
      <w:r w:rsidRPr="005A1583">
        <w:rPr>
          <w:rFonts w:ascii="Verdana" w:hAnsi="Verdana"/>
          <w:sz w:val="20"/>
          <w:szCs w:val="20"/>
        </w:rPr>
        <w:t>furnish</w:t>
      </w:r>
      <w:r w:rsidRPr="005A1583">
        <w:rPr>
          <w:rFonts w:ascii="Verdana" w:hAnsi="Verdana"/>
          <w:spacing w:val="-15"/>
          <w:sz w:val="20"/>
          <w:szCs w:val="20"/>
        </w:rPr>
        <w:t xml:space="preserve"> </w:t>
      </w:r>
      <w:r w:rsidRPr="005A1583">
        <w:rPr>
          <w:rFonts w:ascii="Verdana" w:hAnsi="Verdana"/>
          <w:sz w:val="20"/>
          <w:szCs w:val="20"/>
        </w:rPr>
        <w:t>the</w:t>
      </w:r>
      <w:r w:rsidRPr="005A1583">
        <w:rPr>
          <w:rFonts w:ascii="Verdana" w:hAnsi="Verdana"/>
          <w:spacing w:val="-14"/>
          <w:sz w:val="20"/>
          <w:szCs w:val="20"/>
        </w:rPr>
        <w:t xml:space="preserve"> </w:t>
      </w:r>
      <w:r w:rsidRPr="005A1583">
        <w:rPr>
          <w:rFonts w:ascii="Verdana" w:hAnsi="Verdana"/>
          <w:sz w:val="20"/>
          <w:szCs w:val="20"/>
        </w:rPr>
        <w:t>Idaho</w:t>
      </w:r>
      <w:r w:rsidRPr="005A1583">
        <w:rPr>
          <w:rFonts w:ascii="Verdana" w:hAnsi="Verdana"/>
          <w:spacing w:val="-15"/>
          <w:sz w:val="20"/>
          <w:szCs w:val="20"/>
        </w:rPr>
        <w:t xml:space="preserve"> </w:t>
      </w:r>
      <w:r w:rsidRPr="005A1583">
        <w:rPr>
          <w:rFonts w:ascii="Verdana" w:hAnsi="Verdana"/>
          <w:sz w:val="20"/>
          <w:szCs w:val="20"/>
        </w:rPr>
        <w:t>Department</w:t>
      </w:r>
      <w:r w:rsidRPr="005A1583">
        <w:rPr>
          <w:rFonts w:ascii="Verdana" w:hAnsi="Verdana"/>
          <w:spacing w:val="-16"/>
          <w:sz w:val="20"/>
          <w:szCs w:val="20"/>
        </w:rPr>
        <w:t xml:space="preserve"> </w:t>
      </w:r>
      <w:r w:rsidRPr="005A1583">
        <w:rPr>
          <w:rFonts w:ascii="Verdana" w:hAnsi="Verdana"/>
          <w:sz w:val="20"/>
          <w:szCs w:val="20"/>
        </w:rPr>
        <w:t>of</w:t>
      </w:r>
      <w:r w:rsidRPr="005A1583">
        <w:rPr>
          <w:rFonts w:ascii="Verdana" w:hAnsi="Verdana"/>
          <w:spacing w:val="-12"/>
          <w:sz w:val="20"/>
          <w:szCs w:val="20"/>
        </w:rPr>
        <w:t xml:space="preserve"> </w:t>
      </w:r>
      <w:r w:rsidRPr="005A1583">
        <w:rPr>
          <w:rFonts w:ascii="Verdana" w:hAnsi="Verdana"/>
          <w:sz w:val="20"/>
          <w:szCs w:val="20"/>
        </w:rPr>
        <w:t>Lands</w:t>
      </w:r>
      <w:r w:rsidRPr="005A1583">
        <w:rPr>
          <w:rFonts w:ascii="Verdana" w:hAnsi="Verdana"/>
          <w:spacing w:val="-14"/>
          <w:sz w:val="20"/>
          <w:szCs w:val="20"/>
        </w:rPr>
        <w:t xml:space="preserve"> </w:t>
      </w:r>
      <w:r w:rsidRPr="005A1583">
        <w:rPr>
          <w:rFonts w:ascii="Verdana" w:hAnsi="Verdana"/>
          <w:sz w:val="20"/>
          <w:szCs w:val="20"/>
        </w:rPr>
        <w:t>the</w:t>
      </w:r>
      <w:r w:rsidRPr="005A1583">
        <w:rPr>
          <w:rFonts w:ascii="Verdana" w:hAnsi="Verdana"/>
          <w:spacing w:val="-16"/>
          <w:sz w:val="20"/>
          <w:szCs w:val="20"/>
        </w:rPr>
        <w:t xml:space="preserve"> </w:t>
      </w:r>
      <w:r w:rsidRPr="005A1583">
        <w:rPr>
          <w:rFonts w:ascii="Verdana" w:hAnsi="Verdana"/>
          <w:sz w:val="20"/>
          <w:szCs w:val="20"/>
        </w:rPr>
        <w:t>name of the partnership, names of the partners, and the partnership's federal taxpayer ID number.</w:t>
      </w:r>
      <w:r w:rsidRPr="005A1583">
        <w:rPr>
          <w:rFonts w:ascii="Verdana" w:hAnsi="Verdana"/>
          <w:spacing w:val="40"/>
          <w:sz w:val="20"/>
          <w:szCs w:val="20"/>
        </w:rPr>
        <w:t xml:space="preserve"> </w:t>
      </w:r>
      <w:r w:rsidRPr="005A1583">
        <w:rPr>
          <w:rFonts w:ascii="Verdana" w:hAnsi="Verdana"/>
          <w:sz w:val="20"/>
          <w:szCs w:val="20"/>
        </w:rPr>
        <w:t>All payments will be made to the partnership.</w:t>
      </w:r>
    </w:p>
    <w:p w14:paraId="12340C4F" w14:textId="77777777" w:rsidR="009A5650" w:rsidRPr="005A1583" w:rsidRDefault="009A5650">
      <w:pPr>
        <w:pStyle w:val="Heading1"/>
        <w:spacing w:before="80"/>
        <w:ind w:left="7" w:right="6"/>
        <w:rPr>
          <w:rFonts w:ascii="Verdana" w:hAnsi="Verdana"/>
          <w:sz w:val="20"/>
          <w:szCs w:val="20"/>
          <w:u w:val="none"/>
        </w:rPr>
      </w:pPr>
      <w:r w:rsidRPr="005A1583">
        <w:rPr>
          <w:rFonts w:ascii="Verdana" w:hAnsi="Verdana"/>
          <w:sz w:val="20"/>
          <w:szCs w:val="20"/>
        </w:rPr>
        <w:lastRenderedPageBreak/>
        <w:t>INTERNAL</w:t>
      </w:r>
      <w:r w:rsidRPr="005A1583">
        <w:rPr>
          <w:rFonts w:ascii="Verdana" w:hAnsi="Verdana"/>
          <w:spacing w:val="-10"/>
          <w:sz w:val="20"/>
          <w:szCs w:val="20"/>
        </w:rPr>
        <w:t xml:space="preserve"> </w:t>
      </w:r>
      <w:r w:rsidRPr="005A1583">
        <w:rPr>
          <w:rFonts w:ascii="Verdana" w:hAnsi="Verdana"/>
          <w:sz w:val="20"/>
          <w:szCs w:val="20"/>
        </w:rPr>
        <w:t>REVENUE</w:t>
      </w:r>
      <w:r w:rsidRPr="005A1583">
        <w:rPr>
          <w:rFonts w:ascii="Verdana" w:hAnsi="Verdana"/>
          <w:spacing w:val="-8"/>
          <w:sz w:val="20"/>
          <w:szCs w:val="20"/>
        </w:rPr>
        <w:t xml:space="preserve"> </w:t>
      </w:r>
      <w:r w:rsidRPr="005A1583">
        <w:rPr>
          <w:rFonts w:ascii="Verdana" w:hAnsi="Verdana"/>
          <w:sz w:val="20"/>
          <w:szCs w:val="20"/>
        </w:rPr>
        <w:t>SERVICES</w:t>
      </w:r>
      <w:r w:rsidRPr="005A1583">
        <w:rPr>
          <w:rFonts w:ascii="Verdana" w:hAnsi="Verdana"/>
          <w:spacing w:val="-8"/>
          <w:sz w:val="20"/>
          <w:szCs w:val="20"/>
        </w:rPr>
        <w:t xml:space="preserve"> </w:t>
      </w:r>
      <w:r w:rsidRPr="005A1583">
        <w:rPr>
          <w:rFonts w:ascii="Verdana" w:hAnsi="Verdana"/>
          <w:sz w:val="20"/>
          <w:szCs w:val="20"/>
        </w:rPr>
        <w:t>REPORTING</w:t>
      </w:r>
      <w:r w:rsidRPr="005A1583">
        <w:rPr>
          <w:rFonts w:ascii="Verdana" w:hAnsi="Verdana"/>
          <w:spacing w:val="-8"/>
          <w:sz w:val="20"/>
          <w:szCs w:val="20"/>
        </w:rPr>
        <w:t xml:space="preserve"> </w:t>
      </w:r>
      <w:r w:rsidRPr="005A1583">
        <w:rPr>
          <w:rFonts w:ascii="Verdana" w:hAnsi="Verdana"/>
          <w:spacing w:val="-2"/>
          <w:sz w:val="20"/>
          <w:szCs w:val="20"/>
        </w:rPr>
        <w:t>REQUIREMENT</w:t>
      </w:r>
    </w:p>
    <w:p w14:paraId="71C8F994" w14:textId="77777777" w:rsidR="009A5650" w:rsidRPr="005A1583" w:rsidRDefault="009A5650">
      <w:pPr>
        <w:pStyle w:val="BodyText"/>
        <w:rPr>
          <w:rFonts w:ascii="Verdana" w:hAnsi="Verdana"/>
          <w:b/>
          <w:sz w:val="20"/>
          <w:szCs w:val="20"/>
        </w:rPr>
      </w:pPr>
    </w:p>
    <w:p w14:paraId="461B9C86" w14:textId="77777777" w:rsidR="009A5650" w:rsidRPr="005A1583" w:rsidRDefault="009A5650" w:rsidP="003B5997">
      <w:pPr>
        <w:pStyle w:val="BodyText"/>
        <w:ind w:left="120" w:right="113"/>
        <w:rPr>
          <w:rFonts w:ascii="Verdana" w:hAnsi="Verdana"/>
          <w:sz w:val="20"/>
          <w:szCs w:val="20"/>
        </w:rPr>
      </w:pPr>
      <w:r w:rsidRPr="005A1583">
        <w:rPr>
          <w:rFonts w:ascii="Verdana" w:hAnsi="Verdana"/>
          <w:sz w:val="20"/>
          <w:szCs w:val="20"/>
        </w:rPr>
        <w:t>IRS</w:t>
      </w:r>
      <w:r w:rsidRPr="005A1583">
        <w:rPr>
          <w:rFonts w:ascii="Verdana" w:hAnsi="Verdana"/>
          <w:spacing w:val="-4"/>
          <w:sz w:val="20"/>
          <w:szCs w:val="20"/>
        </w:rPr>
        <w:t xml:space="preserve"> </w:t>
      </w:r>
      <w:r w:rsidRPr="005A1583">
        <w:rPr>
          <w:rFonts w:ascii="Verdana" w:hAnsi="Verdana"/>
          <w:sz w:val="20"/>
          <w:szCs w:val="20"/>
        </w:rPr>
        <w:t>rules</w:t>
      </w:r>
      <w:r w:rsidRPr="005A1583">
        <w:rPr>
          <w:rFonts w:ascii="Verdana" w:hAnsi="Verdana"/>
          <w:spacing w:val="-4"/>
          <w:sz w:val="20"/>
          <w:szCs w:val="20"/>
        </w:rPr>
        <w:t xml:space="preserve"> </w:t>
      </w:r>
      <w:r w:rsidRPr="005A1583">
        <w:rPr>
          <w:rFonts w:ascii="Verdana" w:hAnsi="Verdana"/>
          <w:sz w:val="20"/>
          <w:szCs w:val="20"/>
        </w:rPr>
        <w:t>and</w:t>
      </w:r>
      <w:r w:rsidRPr="005A1583">
        <w:rPr>
          <w:rFonts w:ascii="Verdana" w:hAnsi="Verdana"/>
          <w:spacing w:val="-4"/>
          <w:sz w:val="20"/>
          <w:szCs w:val="20"/>
        </w:rPr>
        <w:t xml:space="preserve"> </w:t>
      </w:r>
      <w:r w:rsidRPr="005A1583">
        <w:rPr>
          <w:rFonts w:ascii="Verdana" w:hAnsi="Verdana"/>
          <w:sz w:val="20"/>
          <w:szCs w:val="20"/>
        </w:rPr>
        <w:t>regulations</w:t>
      </w:r>
      <w:r w:rsidRPr="005A1583">
        <w:rPr>
          <w:rFonts w:ascii="Verdana" w:hAnsi="Verdana"/>
          <w:spacing w:val="-4"/>
          <w:sz w:val="20"/>
          <w:szCs w:val="20"/>
        </w:rPr>
        <w:t xml:space="preserve"> </w:t>
      </w:r>
      <w:r w:rsidRPr="005A1583">
        <w:rPr>
          <w:rFonts w:ascii="Verdana" w:hAnsi="Verdana"/>
          <w:sz w:val="20"/>
          <w:szCs w:val="20"/>
        </w:rPr>
        <w:t>require</w:t>
      </w:r>
      <w:r w:rsidRPr="005A1583">
        <w:rPr>
          <w:rFonts w:ascii="Verdana" w:hAnsi="Verdana"/>
          <w:spacing w:val="-4"/>
          <w:sz w:val="20"/>
          <w:szCs w:val="20"/>
        </w:rPr>
        <w:t xml:space="preserve"> </w:t>
      </w:r>
      <w:r w:rsidRPr="005A1583">
        <w:rPr>
          <w:rFonts w:ascii="Verdana" w:hAnsi="Verdana"/>
          <w:sz w:val="20"/>
          <w:szCs w:val="20"/>
        </w:rPr>
        <w:t>employers</w:t>
      </w:r>
      <w:r w:rsidRPr="005A1583">
        <w:rPr>
          <w:rFonts w:ascii="Verdana" w:hAnsi="Verdana"/>
          <w:spacing w:val="-4"/>
          <w:sz w:val="20"/>
          <w:szCs w:val="20"/>
        </w:rPr>
        <w:t xml:space="preserve"> </w:t>
      </w:r>
      <w:r w:rsidRPr="005A1583">
        <w:rPr>
          <w:rFonts w:ascii="Verdana" w:hAnsi="Verdana"/>
          <w:sz w:val="20"/>
          <w:szCs w:val="20"/>
        </w:rPr>
        <w:t>to</w:t>
      </w:r>
      <w:r w:rsidRPr="005A1583">
        <w:rPr>
          <w:rFonts w:ascii="Verdana" w:hAnsi="Verdana"/>
          <w:spacing w:val="-4"/>
          <w:sz w:val="20"/>
          <w:szCs w:val="20"/>
        </w:rPr>
        <w:t xml:space="preserve"> </w:t>
      </w:r>
      <w:r w:rsidRPr="005A1583">
        <w:rPr>
          <w:rFonts w:ascii="Verdana" w:hAnsi="Verdana"/>
          <w:sz w:val="20"/>
          <w:szCs w:val="20"/>
        </w:rPr>
        <w:t>submit</w:t>
      </w:r>
      <w:r w:rsidRPr="005A1583">
        <w:rPr>
          <w:rFonts w:ascii="Verdana" w:hAnsi="Verdana"/>
          <w:spacing w:val="-3"/>
          <w:sz w:val="20"/>
          <w:szCs w:val="20"/>
        </w:rPr>
        <w:t xml:space="preserve"> </w:t>
      </w:r>
      <w:r w:rsidRPr="005A1583">
        <w:rPr>
          <w:rFonts w:ascii="Verdana" w:hAnsi="Verdana"/>
          <w:sz w:val="20"/>
          <w:szCs w:val="20"/>
        </w:rPr>
        <w:t>a</w:t>
      </w:r>
      <w:r w:rsidRPr="005A1583">
        <w:rPr>
          <w:rFonts w:ascii="Verdana" w:hAnsi="Verdana"/>
          <w:spacing w:val="-7"/>
          <w:sz w:val="20"/>
          <w:szCs w:val="20"/>
        </w:rPr>
        <w:t xml:space="preserve"> </w:t>
      </w:r>
      <w:r w:rsidRPr="005A1583">
        <w:rPr>
          <w:rFonts w:ascii="Verdana" w:hAnsi="Verdana"/>
          <w:sz w:val="20"/>
          <w:szCs w:val="20"/>
        </w:rPr>
        <w:t>miscellaneous</w:t>
      </w:r>
      <w:r w:rsidRPr="005A1583">
        <w:rPr>
          <w:rFonts w:ascii="Verdana" w:hAnsi="Verdana"/>
          <w:spacing w:val="-4"/>
          <w:sz w:val="20"/>
          <w:szCs w:val="20"/>
        </w:rPr>
        <w:t xml:space="preserve"> </w:t>
      </w:r>
      <w:r w:rsidRPr="005A1583">
        <w:rPr>
          <w:rFonts w:ascii="Verdana" w:hAnsi="Verdana"/>
          <w:sz w:val="20"/>
          <w:szCs w:val="20"/>
        </w:rPr>
        <w:t>income</w:t>
      </w:r>
      <w:r w:rsidRPr="005A1583">
        <w:rPr>
          <w:rFonts w:ascii="Verdana" w:hAnsi="Verdana"/>
          <w:spacing w:val="-6"/>
          <w:sz w:val="20"/>
          <w:szCs w:val="20"/>
        </w:rPr>
        <w:t xml:space="preserve"> </w:t>
      </w:r>
      <w:r w:rsidRPr="005A1583">
        <w:rPr>
          <w:rFonts w:ascii="Verdana" w:hAnsi="Verdana"/>
          <w:sz w:val="20"/>
          <w:szCs w:val="20"/>
        </w:rPr>
        <w:t>form</w:t>
      </w:r>
      <w:r w:rsidRPr="005A1583">
        <w:rPr>
          <w:rFonts w:ascii="Verdana" w:hAnsi="Verdana"/>
          <w:spacing w:val="-3"/>
          <w:sz w:val="20"/>
          <w:szCs w:val="20"/>
        </w:rPr>
        <w:t xml:space="preserve"> </w:t>
      </w:r>
      <w:r w:rsidRPr="005A1583">
        <w:rPr>
          <w:rFonts w:ascii="Verdana" w:hAnsi="Verdana"/>
          <w:sz w:val="20"/>
          <w:szCs w:val="20"/>
        </w:rPr>
        <w:t>(IRS form 1099) for all contractual persons who receive $600 or more in a calendar year. Incorporated</w:t>
      </w:r>
      <w:r w:rsidRPr="005A1583">
        <w:rPr>
          <w:rFonts w:ascii="Verdana" w:hAnsi="Verdana"/>
          <w:spacing w:val="-3"/>
          <w:sz w:val="20"/>
          <w:szCs w:val="20"/>
        </w:rPr>
        <w:t xml:space="preserve"> </w:t>
      </w:r>
      <w:r w:rsidRPr="005A1583">
        <w:rPr>
          <w:rFonts w:ascii="Verdana" w:hAnsi="Verdana"/>
          <w:sz w:val="20"/>
          <w:szCs w:val="20"/>
        </w:rPr>
        <w:t>firms are exempt from this</w:t>
      </w:r>
      <w:r w:rsidRPr="005A1583">
        <w:rPr>
          <w:rFonts w:ascii="Verdana" w:hAnsi="Verdana"/>
          <w:spacing w:val="-2"/>
          <w:sz w:val="20"/>
          <w:szCs w:val="20"/>
        </w:rPr>
        <w:t xml:space="preserve"> </w:t>
      </w:r>
      <w:r w:rsidRPr="005A1583">
        <w:rPr>
          <w:rFonts w:ascii="Verdana" w:hAnsi="Verdana"/>
          <w:sz w:val="20"/>
          <w:szCs w:val="20"/>
        </w:rPr>
        <w:t>reporting requirement.</w:t>
      </w:r>
      <w:r w:rsidRPr="005A1583">
        <w:rPr>
          <w:rFonts w:ascii="Verdana" w:hAnsi="Verdana"/>
          <w:spacing w:val="-1"/>
          <w:sz w:val="20"/>
          <w:szCs w:val="20"/>
        </w:rPr>
        <w:t xml:space="preserve"> </w:t>
      </w:r>
      <w:r w:rsidRPr="005A1583">
        <w:rPr>
          <w:rFonts w:ascii="Verdana" w:hAnsi="Verdana"/>
          <w:sz w:val="20"/>
          <w:szCs w:val="20"/>
        </w:rPr>
        <w:t>The contractor's taxpayer identification</w:t>
      </w:r>
      <w:r w:rsidRPr="005A1583">
        <w:rPr>
          <w:rFonts w:ascii="Verdana" w:hAnsi="Verdana"/>
          <w:spacing w:val="-16"/>
          <w:sz w:val="20"/>
          <w:szCs w:val="20"/>
        </w:rPr>
        <w:t xml:space="preserve"> </w:t>
      </w:r>
      <w:r w:rsidRPr="005A1583">
        <w:rPr>
          <w:rFonts w:ascii="Verdana" w:hAnsi="Verdana"/>
          <w:sz w:val="20"/>
          <w:szCs w:val="20"/>
        </w:rPr>
        <w:t>number</w:t>
      </w:r>
      <w:r w:rsidRPr="005A1583">
        <w:rPr>
          <w:rFonts w:ascii="Verdana" w:hAnsi="Verdana"/>
          <w:spacing w:val="-15"/>
          <w:sz w:val="20"/>
          <w:szCs w:val="20"/>
        </w:rPr>
        <w:t xml:space="preserve"> </w:t>
      </w:r>
      <w:r w:rsidRPr="005A1583">
        <w:rPr>
          <w:rFonts w:ascii="Verdana" w:hAnsi="Verdana"/>
          <w:sz w:val="20"/>
          <w:szCs w:val="20"/>
        </w:rPr>
        <w:t>(Social</w:t>
      </w:r>
      <w:r w:rsidRPr="005A1583">
        <w:rPr>
          <w:rFonts w:ascii="Verdana" w:hAnsi="Verdana"/>
          <w:spacing w:val="-15"/>
          <w:sz w:val="20"/>
          <w:szCs w:val="20"/>
        </w:rPr>
        <w:t xml:space="preserve"> </w:t>
      </w:r>
      <w:r w:rsidRPr="005A1583">
        <w:rPr>
          <w:rFonts w:ascii="Verdana" w:hAnsi="Verdana"/>
          <w:sz w:val="20"/>
          <w:szCs w:val="20"/>
        </w:rPr>
        <w:t>Security</w:t>
      </w:r>
      <w:r w:rsidRPr="005A1583">
        <w:rPr>
          <w:rFonts w:ascii="Verdana" w:hAnsi="Verdana"/>
          <w:spacing w:val="-15"/>
          <w:sz w:val="20"/>
          <w:szCs w:val="20"/>
        </w:rPr>
        <w:t xml:space="preserve"> </w:t>
      </w:r>
      <w:r w:rsidRPr="005A1583">
        <w:rPr>
          <w:rFonts w:ascii="Verdana" w:hAnsi="Verdana"/>
          <w:sz w:val="20"/>
          <w:szCs w:val="20"/>
        </w:rPr>
        <w:t>or</w:t>
      </w:r>
      <w:r w:rsidRPr="005A1583">
        <w:rPr>
          <w:rFonts w:ascii="Verdana" w:hAnsi="Verdana"/>
          <w:spacing w:val="-12"/>
          <w:sz w:val="20"/>
          <w:szCs w:val="20"/>
        </w:rPr>
        <w:t xml:space="preserve"> </w:t>
      </w:r>
      <w:r w:rsidRPr="005A1583">
        <w:rPr>
          <w:rFonts w:ascii="Verdana" w:hAnsi="Verdana"/>
          <w:sz w:val="20"/>
          <w:szCs w:val="20"/>
        </w:rPr>
        <w:t>employer</w:t>
      </w:r>
      <w:r w:rsidRPr="005A1583">
        <w:rPr>
          <w:rFonts w:ascii="Verdana" w:hAnsi="Verdana"/>
          <w:spacing w:val="-13"/>
          <w:sz w:val="20"/>
          <w:szCs w:val="20"/>
        </w:rPr>
        <w:t xml:space="preserve"> </w:t>
      </w:r>
      <w:r w:rsidRPr="005A1583">
        <w:rPr>
          <w:rFonts w:ascii="Verdana" w:hAnsi="Verdana"/>
          <w:sz w:val="20"/>
          <w:szCs w:val="20"/>
        </w:rPr>
        <w:t>number)</w:t>
      </w:r>
      <w:r w:rsidRPr="005A1583">
        <w:rPr>
          <w:rFonts w:ascii="Verdana" w:hAnsi="Verdana"/>
          <w:spacing w:val="-16"/>
          <w:sz w:val="20"/>
          <w:szCs w:val="20"/>
        </w:rPr>
        <w:t xml:space="preserve"> </w:t>
      </w:r>
      <w:r w:rsidRPr="005A1583">
        <w:rPr>
          <w:rFonts w:ascii="Verdana" w:hAnsi="Verdana"/>
          <w:sz w:val="20"/>
          <w:szCs w:val="20"/>
        </w:rPr>
        <w:t>must</w:t>
      </w:r>
      <w:r w:rsidRPr="005A1583">
        <w:rPr>
          <w:rFonts w:ascii="Verdana" w:hAnsi="Verdana"/>
          <w:spacing w:val="-14"/>
          <w:sz w:val="20"/>
          <w:szCs w:val="20"/>
        </w:rPr>
        <w:t xml:space="preserve"> </w:t>
      </w:r>
      <w:r w:rsidRPr="005A1583">
        <w:rPr>
          <w:rFonts w:ascii="Verdana" w:hAnsi="Verdana"/>
          <w:sz w:val="20"/>
          <w:szCs w:val="20"/>
        </w:rPr>
        <w:t>be</w:t>
      </w:r>
      <w:r w:rsidRPr="005A1583">
        <w:rPr>
          <w:rFonts w:ascii="Verdana" w:hAnsi="Verdana"/>
          <w:spacing w:val="-15"/>
          <w:sz w:val="20"/>
          <w:szCs w:val="20"/>
        </w:rPr>
        <w:t xml:space="preserve"> </w:t>
      </w:r>
      <w:r w:rsidRPr="005A1583">
        <w:rPr>
          <w:rFonts w:ascii="Verdana" w:hAnsi="Verdana"/>
          <w:sz w:val="20"/>
          <w:szCs w:val="20"/>
        </w:rPr>
        <w:t>listed</w:t>
      </w:r>
      <w:r w:rsidRPr="005A1583">
        <w:rPr>
          <w:rFonts w:ascii="Verdana" w:hAnsi="Verdana"/>
          <w:spacing w:val="-16"/>
          <w:sz w:val="20"/>
          <w:szCs w:val="20"/>
        </w:rPr>
        <w:t xml:space="preserve"> </w:t>
      </w:r>
      <w:r w:rsidRPr="005A1583">
        <w:rPr>
          <w:rFonts w:ascii="Verdana" w:hAnsi="Verdana"/>
          <w:sz w:val="20"/>
          <w:szCs w:val="20"/>
        </w:rPr>
        <w:t>on</w:t>
      </w:r>
      <w:r w:rsidRPr="005A1583">
        <w:rPr>
          <w:rFonts w:ascii="Verdana" w:hAnsi="Verdana"/>
          <w:spacing w:val="-14"/>
          <w:sz w:val="20"/>
          <w:szCs w:val="20"/>
        </w:rPr>
        <w:t xml:space="preserve"> </w:t>
      </w:r>
      <w:r w:rsidRPr="005A1583">
        <w:rPr>
          <w:rFonts w:ascii="Verdana" w:hAnsi="Verdana"/>
          <w:sz w:val="20"/>
          <w:szCs w:val="20"/>
        </w:rPr>
        <w:t>the</w:t>
      </w:r>
      <w:r w:rsidRPr="005A1583">
        <w:rPr>
          <w:rFonts w:ascii="Verdana" w:hAnsi="Verdana"/>
          <w:spacing w:val="-16"/>
          <w:sz w:val="20"/>
          <w:szCs w:val="20"/>
        </w:rPr>
        <w:t xml:space="preserve"> </w:t>
      </w:r>
      <w:r w:rsidRPr="005A1583">
        <w:rPr>
          <w:rFonts w:ascii="Verdana" w:hAnsi="Verdana"/>
          <w:sz w:val="20"/>
          <w:szCs w:val="20"/>
        </w:rPr>
        <w:t>signature page of the contract.</w:t>
      </w:r>
    </w:p>
    <w:p w14:paraId="2C50A0F7" w14:textId="77777777" w:rsidR="009A5650" w:rsidRPr="005A1583" w:rsidRDefault="009A5650">
      <w:pPr>
        <w:pStyle w:val="Heading1"/>
        <w:spacing w:before="252"/>
        <w:ind w:right="2144"/>
        <w:rPr>
          <w:rFonts w:ascii="Verdana" w:hAnsi="Verdana"/>
          <w:sz w:val="20"/>
          <w:szCs w:val="20"/>
          <w:u w:val="none"/>
        </w:rPr>
      </w:pPr>
      <w:r w:rsidRPr="005A1583">
        <w:rPr>
          <w:rFonts w:ascii="Verdana" w:hAnsi="Verdana"/>
          <w:sz w:val="20"/>
          <w:szCs w:val="20"/>
        </w:rPr>
        <w:t>PUBLIC</w:t>
      </w:r>
      <w:r w:rsidRPr="005A1583">
        <w:rPr>
          <w:rFonts w:ascii="Verdana" w:hAnsi="Verdana"/>
          <w:spacing w:val="-6"/>
          <w:sz w:val="20"/>
          <w:szCs w:val="20"/>
        </w:rPr>
        <w:t xml:space="preserve"> </w:t>
      </w:r>
      <w:r w:rsidRPr="005A1583">
        <w:rPr>
          <w:rFonts w:ascii="Verdana" w:hAnsi="Verdana"/>
          <w:spacing w:val="-2"/>
          <w:sz w:val="20"/>
          <w:szCs w:val="20"/>
        </w:rPr>
        <w:t>RECORDS</w:t>
      </w:r>
    </w:p>
    <w:p w14:paraId="2C3BE6DE" w14:textId="77777777" w:rsidR="009A5650" w:rsidRPr="005A1583" w:rsidRDefault="009A5650">
      <w:pPr>
        <w:pStyle w:val="BodyText"/>
        <w:rPr>
          <w:rFonts w:ascii="Verdana" w:hAnsi="Verdana"/>
          <w:b/>
          <w:sz w:val="20"/>
          <w:szCs w:val="20"/>
        </w:rPr>
      </w:pPr>
    </w:p>
    <w:p w14:paraId="1114A2E6" w14:textId="77777777" w:rsidR="009A5650" w:rsidRPr="005A1583" w:rsidRDefault="009A5650" w:rsidP="003B5997">
      <w:pPr>
        <w:pStyle w:val="BodyText"/>
        <w:ind w:left="119" w:right="114"/>
        <w:rPr>
          <w:rFonts w:ascii="Verdana" w:hAnsi="Verdana"/>
          <w:sz w:val="20"/>
          <w:szCs w:val="20"/>
        </w:rPr>
      </w:pPr>
      <w:r w:rsidRPr="005A1583">
        <w:rPr>
          <w:rFonts w:ascii="Verdana" w:hAnsi="Verdana"/>
          <w:sz w:val="20"/>
          <w:szCs w:val="20"/>
        </w:rPr>
        <w:t>The Idaho Public Records Law, Idaho Code Sections 74-101 through 74-126, allows the open inspection and copying of public records. Public records include any writing containing information relating to the conduct or administration of the public's business prepared, owned, used, or retained by a state or local agency regardless of the physical form or character. ALL, OR MOST (there are exceptions), OF THE INFORMATION CONTAINED IN YOUR RESPONSE TO THE STATE'S SOLICITATION WILL BE A PUBLIC</w:t>
      </w:r>
      <w:r w:rsidRPr="005A1583">
        <w:rPr>
          <w:rFonts w:ascii="Verdana" w:hAnsi="Verdana"/>
          <w:spacing w:val="-12"/>
          <w:sz w:val="20"/>
          <w:szCs w:val="20"/>
        </w:rPr>
        <w:t xml:space="preserve"> </w:t>
      </w:r>
      <w:r w:rsidRPr="005A1583">
        <w:rPr>
          <w:rFonts w:ascii="Verdana" w:hAnsi="Verdana"/>
          <w:sz w:val="20"/>
          <w:szCs w:val="20"/>
        </w:rPr>
        <w:t>RECORD</w:t>
      </w:r>
      <w:r w:rsidRPr="005A1583">
        <w:rPr>
          <w:rFonts w:ascii="Verdana" w:hAnsi="Verdana"/>
          <w:spacing w:val="-11"/>
          <w:sz w:val="20"/>
          <w:szCs w:val="20"/>
        </w:rPr>
        <w:t xml:space="preserve"> </w:t>
      </w:r>
      <w:r w:rsidRPr="005A1583">
        <w:rPr>
          <w:rFonts w:ascii="Verdana" w:hAnsi="Verdana"/>
          <w:sz w:val="20"/>
          <w:szCs w:val="20"/>
        </w:rPr>
        <w:t>SUBJECT</w:t>
      </w:r>
      <w:r w:rsidRPr="005A1583">
        <w:rPr>
          <w:rFonts w:ascii="Verdana" w:hAnsi="Verdana"/>
          <w:spacing w:val="-13"/>
          <w:sz w:val="20"/>
          <w:szCs w:val="20"/>
        </w:rPr>
        <w:t xml:space="preserve"> </w:t>
      </w:r>
      <w:r w:rsidRPr="005A1583">
        <w:rPr>
          <w:rFonts w:ascii="Verdana" w:hAnsi="Verdana"/>
          <w:sz w:val="20"/>
          <w:szCs w:val="20"/>
        </w:rPr>
        <w:t>TO</w:t>
      </w:r>
      <w:r w:rsidRPr="005A1583">
        <w:rPr>
          <w:rFonts w:ascii="Verdana" w:hAnsi="Verdana"/>
          <w:spacing w:val="-11"/>
          <w:sz w:val="20"/>
          <w:szCs w:val="20"/>
        </w:rPr>
        <w:t xml:space="preserve"> </w:t>
      </w:r>
      <w:r w:rsidRPr="005A1583">
        <w:rPr>
          <w:rFonts w:ascii="Verdana" w:hAnsi="Verdana"/>
          <w:sz w:val="20"/>
          <w:szCs w:val="20"/>
        </w:rPr>
        <w:t>DISCLOSURE</w:t>
      </w:r>
      <w:r w:rsidRPr="005A1583">
        <w:rPr>
          <w:rFonts w:ascii="Verdana" w:hAnsi="Verdana"/>
          <w:spacing w:val="-13"/>
          <w:sz w:val="20"/>
          <w:szCs w:val="20"/>
        </w:rPr>
        <w:t xml:space="preserve"> </w:t>
      </w:r>
      <w:r w:rsidRPr="005A1583">
        <w:rPr>
          <w:rFonts w:ascii="Verdana" w:hAnsi="Verdana"/>
          <w:sz w:val="20"/>
          <w:szCs w:val="20"/>
        </w:rPr>
        <w:t>UNDER</w:t>
      </w:r>
      <w:r w:rsidRPr="005A1583">
        <w:rPr>
          <w:rFonts w:ascii="Verdana" w:hAnsi="Verdana"/>
          <w:spacing w:val="-11"/>
          <w:sz w:val="20"/>
          <w:szCs w:val="20"/>
        </w:rPr>
        <w:t xml:space="preserve"> </w:t>
      </w:r>
      <w:r w:rsidRPr="005A1583">
        <w:rPr>
          <w:rFonts w:ascii="Verdana" w:hAnsi="Verdana"/>
          <w:sz w:val="20"/>
          <w:szCs w:val="20"/>
        </w:rPr>
        <w:t>THE</w:t>
      </w:r>
      <w:r w:rsidRPr="005A1583">
        <w:rPr>
          <w:rFonts w:ascii="Verdana" w:hAnsi="Verdana"/>
          <w:spacing w:val="-13"/>
          <w:sz w:val="20"/>
          <w:szCs w:val="20"/>
        </w:rPr>
        <w:t xml:space="preserve"> </w:t>
      </w:r>
      <w:r w:rsidRPr="005A1583">
        <w:rPr>
          <w:rFonts w:ascii="Verdana" w:hAnsi="Verdana"/>
          <w:sz w:val="20"/>
          <w:szCs w:val="20"/>
        </w:rPr>
        <w:t>PUBLIC</w:t>
      </w:r>
      <w:r w:rsidRPr="005A1583">
        <w:rPr>
          <w:rFonts w:ascii="Verdana" w:hAnsi="Verdana"/>
          <w:spacing w:val="-11"/>
          <w:sz w:val="20"/>
          <w:szCs w:val="20"/>
        </w:rPr>
        <w:t xml:space="preserve"> </w:t>
      </w:r>
      <w:r w:rsidRPr="005A1583">
        <w:rPr>
          <w:rFonts w:ascii="Verdana" w:hAnsi="Verdana"/>
          <w:sz w:val="20"/>
          <w:szCs w:val="20"/>
        </w:rPr>
        <w:t>RECORDS</w:t>
      </w:r>
      <w:r w:rsidRPr="005A1583">
        <w:rPr>
          <w:rFonts w:ascii="Verdana" w:hAnsi="Verdana"/>
          <w:spacing w:val="-10"/>
          <w:sz w:val="20"/>
          <w:szCs w:val="20"/>
        </w:rPr>
        <w:t xml:space="preserve"> </w:t>
      </w:r>
      <w:r w:rsidRPr="005A1583">
        <w:rPr>
          <w:rFonts w:ascii="Verdana" w:hAnsi="Verdana"/>
          <w:spacing w:val="-4"/>
          <w:sz w:val="20"/>
          <w:szCs w:val="20"/>
        </w:rPr>
        <w:t>LAW.</w:t>
      </w:r>
    </w:p>
    <w:p w14:paraId="5FBA19A2" w14:textId="77777777" w:rsidR="009A5650" w:rsidRPr="005A1583" w:rsidRDefault="009A5650">
      <w:pPr>
        <w:pStyle w:val="BodyText"/>
        <w:rPr>
          <w:rFonts w:ascii="Verdana" w:hAnsi="Verdana"/>
          <w:sz w:val="20"/>
          <w:szCs w:val="20"/>
        </w:rPr>
      </w:pPr>
    </w:p>
    <w:p w14:paraId="01765205" w14:textId="77777777" w:rsidR="009A5650" w:rsidRPr="005A1583" w:rsidRDefault="009A5650">
      <w:pPr>
        <w:pStyle w:val="Heading1"/>
        <w:ind w:right="2144"/>
        <w:rPr>
          <w:rFonts w:ascii="Verdana" w:hAnsi="Verdana"/>
          <w:sz w:val="20"/>
          <w:szCs w:val="20"/>
          <w:u w:val="none"/>
        </w:rPr>
      </w:pPr>
      <w:r w:rsidRPr="005A1583">
        <w:rPr>
          <w:rFonts w:ascii="Verdana" w:hAnsi="Verdana"/>
          <w:sz w:val="20"/>
          <w:szCs w:val="20"/>
        </w:rPr>
        <w:t>WORKERS</w:t>
      </w:r>
      <w:r w:rsidRPr="005A1583">
        <w:rPr>
          <w:rFonts w:ascii="Verdana" w:hAnsi="Verdana"/>
          <w:spacing w:val="-10"/>
          <w:sz w:val="20"/>
          <w:szCs w:val="20"/>
        </w:rPr>
        <w:t xml:space="preserve"> </w:t>
      </w:r>
      <w:r w:rsidRPr="005A1583">
        <w:rPr>
          <w:rFonts w:ascii="Verdana" w:hAnsi="Verdana"/>
          <w:sz w:val="20"/>
          <w:szCs w:val="20"/>
        </w:rPr>
        <w:t>COMPENSATION</w:t>
      </w:r>
      <w:r w:rsidRPr="005A1583">
        <w:rPr>
          <w:rFonts w:ascii="Verdana" w:hAnsi="Verdana"/>
          <w:spacing w:val="-10"/>
          <w:sz w:val="20"/>
          <w:szCs w:val="20"/>
        </w:rPr>
        <w:t xml:space="preserve"> </w:t>
      </w:r>
      <w:r w:rsidRPr="005A1583">
        <w:rPr>
          <w:rFonts w:ascii="Verdana" w:hAnsi="Verdana"/>
          <w:spacing w:val="-2"/>
          <w:sz w:val="20"/>
          <w:szCs w:val="20"/>
        </w:rPr>
        <w:t>INSURANCE</w:t>
      </w:r>
    </w:p>
    <w:p w14:paraId="33352817" w14:textId="77777777" w:rsidR="009A5650" w:rsidRPr="005A1583" w:rsidRDefault="009A5650">
      <w:pPr>
        <w:pStyle w:val="BodyText"/>
        <w:rPr>
          <w:rFonts w:ascii="Verdana" w:hAnsi="Verdana"/>
          <w:b/>
          <w:sz w:val="20"/>
          <w:szCs w:val="20"/>
        </w:rPr>
      </w:pPr>
    </w:p>
    <w:p w14:paraId="194FBC85" w14:textId="77777777" w:rsidR="009A5650" w:rsidRPr="005A1583" w:rsidRDefault="009A5650" w:rsidP="003B5997">
      <w:pPr>
        <w:pStyle w:val="BodyText"/>
        <w:ind w:left="120" w:right="117"/>
        <w:rPr>
          <w:rFonts w:ascii="Verdana" w:hAnsi="Verdana"/>
          <w:sz w:val="20"/>
          <w:szCs w:val="20"/>
        </w:rPr>
      </w:pPr>
      <w:r w:rsidRPr="005A1583">
        <w:rPr>
          <w:rFonts w:ascii="Verdana" w:hAnsi="Verdana"/>
          <w:sz w:val="20"/>
          <w:szCs w:val="20"/>
        </w:rPr>
        <w:t>All persons working for the State under any contract of hire, expressed or implied, must be covered by worker’s compensation insurance.</w:t>
      </w:r>
      <w:r w:rsidRPr="005A1583">
        <w:rPr>
          <w:rFonts w:ascii="Verdana" w:hAnsi="Verdana"/>
          <w:spacing w:val="40"/>
          <w:sz w:val="20"/>
          <w:szCs w:val="20"/>
        </w:rPr>
        <w:t xml:space="preserve"> </w:t>
      </w:r>
      <w:r w:rsidRPr="005A1583">
        <w:rPr>
          <w:rFonts w:ascii="Verdana" w:hAnsi="Verdana"/>
          <w:sz w:val="20"/>
          <w:szCs w:val="20"/>
        </w:rPr>
        <w:t>(Reference Title 72, Idaho Code). Contact the Idaho Industrial Commission with any Worker’s Compensation questions.</w:t>
      </w:r>
    </w:p>
    <w:p w14:paraId="23000835" w14:textId="77777777" w:rsidR="009A5650" w:rsidRPr="005A1583" w:rsidRDefault="009A5650" w:rsidP="003B5997">
      <w:pPr>
        <w:pStyle w:val="BodyText"/>
        <w:spacing w:before="1"/>
        <w:rPr>
          <w:rFonts w:ascii="Verdana" w:hAnsi="Verdana"/>
          <w:sz w:val="20"/>
          <w:szCs w:val="20"/>
        </w:rPr>
      </w:pPr>
    </w:p>
    <w:p w14:paraId="534798D4" w14:textId="77777777" w:rsidR="009A5650" w:rsidRPr="005A1583" w:rsidRDefault="009A5650" w:rsidP="003B5997">
      <w:pPr>
        <w:pStyle w:val="BodyText"/>
        <w:ind w:left="120" w:right="115"/>
        <w:rPr>
          <w:rFonts w:ascii="Verdana" w:hAnsi="Verdana"/>
          <w:sz w:val="20"/>
          <w:szCs w:val="20"/>
        </w:rPr>
      </w:pPr>
      <w:r w:rsidRPr="005A1583">
        <w:rPr>
          <w:rFonts w:ascii="Verdana" w:hAnsi="Verdana"/>
          <w:sz w:val="20"/>
          <w:szCs w:val="20"/>
        </w:rPr>
        <w:t>Any contractor who hires employees to accomplish the contracted work must provide a certificate of worker’s compensation insurance.</w:t>
      </w:r>
    </w:p>
    <w:p w14:paraId="7CBEEEB7" w14:textId="77777777" w:rsidR="009A5650" w:rsidRPr="005A1583" w:rsidRDefault="009A5650">
      <w:pPr>
        <w:pStyle w:val="BodyText"/>
        <w:rPr>
          <w:rFonts w:ascii="Verdana" w:hAnsi="Verdana"/>
          <w:sz w:val="20"/>
          <w:szCs w:val="20"/>
        </w:rPr>
      </w:pPr>
    </w:p>
    <w:p w14:paraId="43D8E801" w14:textId="77777777" w:rsidR="009A5650" w:rsidRPr="005A1583" w:rsidRDefault="009A5650">
      <w:pPr>
        <w:pStyle w:val="Heading1"/>
        <w:rPr>
          <w:rFonts w:ascii="Verdana" w:hAnsi="Verdana"/>
          <w:sz w:val="20"/>
          <w:szCs w:val="20"/>
          <w:u w:val="none"/>
        </w:rPr>
      </w:pPr>
      <w:r w:rsidRPr="005A1583">
        <w:rPr>
          <w:rFonts w:ascii="Verdana" w:hAnsi="Verdana"/>
          <w:spacing w:val="-2"/>
          <w:sz w:val="20"/>
          <w:szCs w:val="20"/>
        </w:rPr>
        <w:t>PREFERENCES</w:t>
      </w:r>
    </w:p>
    <w:p w14:paraId="73493C36" w14:textId="77777777" w:rsidR="009A5650" w:rsidRPr="005A1583" w:rsidRDefault="009A5650">
      <w:pPr>
        <w:pStyle w:val="BodyText"/>
        <w:rPr>
          <w:rFonts w:ascii="Verdana" w:hAnsi="Verdana"/>
          <w:b/>
          <w:sz w:val="20"/>
          <w:szCs w:val="20"/>
        </w:rPr>
      </w:pPr>
    </w:p>
    <w:p w14:paraId="5B97D941" w14:textId="77777777" w:rsidR="009A5650" w:rsidRPr="005A1583" w:rsidRDefault="009A5650" w:rsidP="003B5997">
      <w:pPr>
        <w:pStyle w:val="BodyText"/>
        <w:ind w:left="120" w:right="115"/>
        <w:rPr>
          <w:rFonts w:ascii="Verdana" w:hAnsi="Verdana"/>
          <w:sz w:val="20"/>
          <w:szCs w:val="20"/>
        </w:rPr>
      </w:pPr>
      <w:r w:rsidRPr="005A1583">
        <w:rPr>
          <w:rFonts w:ascii="Verdana" w:hAnsi="Verdana"/>
          <w:sz w:val="20"/>
          <w:szCs w:val="20"/>
        </w:rPr>
        <w:t>Section 67-2349, Idaho Code, requires application of a preference in determining which contractor submitted the lowest responsive and responsible bid.</w:t>
      </w:r>
      <w:r w:rsidRPr="005A1583">
        <w:rPr>
          <w:rFonts w:ascii="Verdana" w:hAnsi="Verdana"/>
          <w:spacing w:val="40"/>
          <w:sz w:val="20"/>
          <w:szCs w:val="20"/>
        </w:rPr>
        <w:t xml:space="preserve"> </w:t>
      </w:r>
      <w:r w:rsidRPr="005A1583">
        <w:rPr>
          <w:rFonts w:ascii="Verdana" w:hAnsi="Verdana"/>
          <w:sz w:val="20"/>
          <w:szCs w:val="20"/>
        </w:rPr>
        <w:t>If the contractor who submitted the lowest bid is domiciled in a state which has a preference law that penalizes Idaho domiciled</w:t>
      </w:r>
      <w:r w:rsidRPr="005A1583">
        <w:rPr>
          <w:rFonts w:ascii="Verdana" w:hAnsi="Verdana"/>
          <w:spacing w:val="-12"/>
          <w:sz w:val="20"/>
          <w:szCs w:val="20"/>
        </w:rPr>
        <w:t xml:space="preserve"> </w:t>
      </w:r>
      <w:r w:rsidRPr="005A1583">
        <w:rPr>
          <w:rFonts w:ascii="Verdana" w:hAnsi="Verdana"/>
          <w:sz w:val="20"/>
          <w:szCs w:val="20"/>
        </w:rPr>
        <w:t>contractors,</w:t>
      </w:r>
      <w:r w:rsidRPr="005A1583">
        <w:rPr>
          <w:rFonts w:ascii="Verdana" w:hAnsi="Verdana"/>
          <w:spacing w:val="-12"/>
          <w:sz w:val="20"/>
          <w:szCs w:val="20"/>
        </w:rPr>
        <w:t xml:space="preserve"> </w:t>
      </w:r>
      <w:r w:rsidRPr="005A1583">
        <w:rPr>
          <w:rFonts w:ascii="Verdana" w:hAnsi="Verdana"/>
          <w:sz w:val="20"/>
          <w:szCs w:val="20"/>
        </w:rPr>
        <w:t>then</w:t>
      </w:r>
      <w:r w:rsidRPr="005A1583">
        <w:rPr>
          <w:rFonts w:ascii="Verdana" w:hAnsi="Verdana"/>
          <w:spacing w:val="-11"/>
          <w:sz w:val="20"/>
          <w:szCs w:val="20"/>
        </w:rPr>
        <w:t xml:space="preserve"> </w:t>
      </w:r>
      <w:r w:rsidRPr="005A1583">
        <w:rPr>
          <w:rFonts w:ascii="Verdana" w:hAnsi="Verdana"/>
          <w:sz w:val="20"/>
          <w:szCs w:val="20"/>
        </w:rPr>
        <w:t>the</w:t>
      </w:r>
      <w:r w:rsidRPr="005A1583">
        <w:rPr>
          <w:rFonts w:ascii="Verdana" w:hAnsi="Verdana"/>
          <w:spacing w:val="-14"/>
          <w:sz w:val="20"/>
          <w:szCs w:val="20"/>
        </w:rPr>
        <w:t xml:space="preserve"> </w:t>
      </w:r>
      <w:r w:rsidRPr="005A1583">
        <w:rPr>
          <w:rFonts w:ascii="Verdana" w:hAnsi="Verdana"/>
          <w:sz w:val="20"/>
          <w:szCs w:val="20"/>
        </w:rPr>
        <w:t>State</w:t>
      </w:r>
      <w:r w:rsidRPr="005A1583">
        <w:rPr>
          <w:rFonts w:ascii="Verdana" w:hAnsi="Verdana"/>
          <w:spacing w:val="-14"/>
          <w:sz w:val="20"/>
          <w:szCs w:val="20"/>
        </w:rPr>
        <w:t xml:space="preserve"> </w:t>
      </w:r>
      <w:r w:rsidRPr="005A1583">
        <w:rPr>
          <w:rFonts w:ascii="Verdana" w:hAnsi="Verdana"/>
          <w:sz w:val="20"/>
          <w:szCs w:val="20"/>
        </w:rPr>
        <w:t>must</w:t>
      </w:r>
      <w:r w:rsidRPr="005A1583">
        <w:rPr>
          <w:rFonts w:ascii="Verdana" w:hAnsi="Verdana"/>
          <w:spacing w:val="-12"/>
          <w:sz w:val="20"/>
          <w:szCs w:val="20"/>
        </w:rPr>
        <w:t xml:space="preserve"> </w:t>
      </w:r>
      <w:r w:rsidRPr="005A1583">
        <w:rPr>
          <w:rFonts w:ascii="Verdana" w:hAnsi="Verdana"/>
          <w:sz w:val="20"/>
          <w:szCs w:val="20"/>
        </w:rPr>
        <w:t>apply</w:t>
      </w:r>
      <w:r w:rsidRPr="005A1583">
        <w:rPr>
          <w:rFonts w:ascii="Verdana" w:hAnsi="Verdana"/>
          <w:spacing w:val="-13"/>
          <w:sz w:val="20"/>
          <w:szCs w:val="20"/>
        </w:rPr>
        <w:t xml:space="preserve"> </w:t>
      </w:r>
      <w:r w:rsidRPr="005A1583">
        <w:rPr>
          <w:rFonts w:ascii="Verdana" w:hAnsi="Verdana"/>
          <w:sz w:val="20"/>
          <w:szCs w:val="20"/>
        </w:rPr>
        <w:t>a</w:t>
      </w:r>
      <w:r w:rsidRPr="005A1583">
        <w:rPr>
          <w:rFonts w:ascii="Verdana" w:hAnsi="Verdana"/>
          <w:spacing w:val="-11"/>
          <w:sz w:val="20"/>
          <w:szCs w:val="20"/>
        </w:rPr>
        <w:t xml:space="preserve"> </w:t>
      </w:r>
      <w:r w:rsidRPr="005A1583">
        <w:rPr>
          <w:rFonts w:ascii="Verdana" w:hAnsi="Verdana"/>
          <w:sz w:val="20"/>
          <w:szCs w:val="20"/>
        </w:rPr>
        <w:t>preference.</w:t>
      </w:r>
      <w:r w:rsidRPr="005A1583">
        <w:rPr>
          <w:rFonts w:ascii="Verdana" w:hAnsi="Verdana"/>
          <w:spacing w:val="36"/>
          <w:sz w:val="20"/>
          <w:szCs w:val="20"/>
        </w:rPr>
        <w:t xml:space="preserve"> </w:t>
      </w:r>
      <w:r w:rsidRPr="005A1583">
        <w:rPr>
          <w:rFonts w:ascii="Verdana" w:hAnsi="Verdana"/>
          <w:sz w:val="20"/>
          <w:szCs w:val="20"/>
        </w:rPr>
        <w:t>The</w:t>
      </w:r>
      <w:r w:rsidRPr="005A1583">
        <w:rPr>
          <w:rFonts w:ascii="Verdana" w:hAnsi="Verdana"/>
          <w:spacing w:val="-14"/>
          <w:sz w:val="20"/>
          <w:szCs w:val="20"/>
        </w:rPr>
        <w:t xml:space="preserve"> </w:t>
      </w:r>
      <w:r w:rsidRPr="005A1583">
        <w:rPr>
          <w:rFonts w:ascii="Verdana" w:hAnsi="Verdana"/>
          <w:sz w:val="20"/>
          <w:szCs w:val="20"/>
        </w:rPr>
        <w:t>penalty</w:t>
      </w:r>
      <w:r w:rsidRPr="005A1583">
        <w:rPr>
          <w:rFonts w:ascii="Verdana" w:hAnsi="Verdana"/>
          <w:spacing w:val="-16"/>
          <w:sz w:val="20"/>
          <w:szCs w:val="20"/>
        </w:rPr>
        <w:t xml:space="preserve"> </w:t>
      </w:r>
      <w:r w:rsidRPr="005A1583">
        <w:rPr>
          <w:rFonts w:ascii="Verdana" w:hAnsi="Verdana"/>
          <w:sz w:val="20"/>
          <w:szCs w:val="20"/>
        </w:rPr>
        <w:t>applied</w:t>
      </w:r>
      <w:r w:rsidRPr="005A1583">
        <w:rPr>
          <w:rFonts w:ascii="Verdana" w:hAnsi="Verdana"/>
          <w:spacing w:val="-11"/>
          <w:sz w:val="20"/>
          <w:szCs w:val="20"/>
        </w:rPr>
        <w:t xml:space="preserve"> </w:t>
      </w:r>
      <w:r w:rsidRPr="005A1583">
        <w:rPr>
          <w:rFonts w:ascii="Verdana" w:hAnsi="Verdana"/>
          <w:sz w:val="20"/>
          <w:szCs w:val="20"/>
        </w:rPr>
        <w:t>to</w:t>
      </w:r>
      <w:r w:rsidRPr="005A1583">
        <w:rPr>
          <w:rFonts w:ascii="Verdana" w:hAnsi="Verdana"/>
          <w:spacing w:val="-14"/>
          <w:sz w:val="20"/>
          <w:szCs w:val="20"/>
        </w:rPr>
        <w:t xml:space="preserve"> </w:t>
      </w:r>
      <w:r w:rsidRPr="005A1583">
        <w:rPr>
          <w:rFonts w:ascii="Verdana" w:hAnsi="Verdana"/>
          <w:sz w:val="20"/>
          <w:szCs w:val="20"/>
        </w:rPr>
        <w:t>out- of-state contractors competing against Idaho contractors is determined by the penalty applied by the contractor’s domiciliary state to its out-of-state contractors.</w:t>
      </w:r>
    </w:p>
    <w:p w14:paraId="6B767358" w14:textId="77777777" w:rsidR="009A5650" w:rsidRPr="005A1583" w:rsidRDefault="009A5650" w:rsidP="003B5997">
      <w:pPr>
        <w:pStyle w:val="BodyText"/>
        <w:rPr>
          <w:rFonts w:ascii="Verdana" w:hAnsi="Verdana"/>
          <w:sz w:val="20"/>
          <w:szCs w:val="20"/>
        </w:rPr>
      </w:pPr>
    </w:p>
    <w:p w14:paraId="3A33E3EA" w14:textId="77777777" w:rsidR="009A5650" w:rsidRPr="005A1583" w:rsidRDefault="009A5650" w:rsidP="003B5997">
      <w:pPr>
        <w:pStyle w:val="BodyText"/>
        <w:ind w:left="120" w:right="112"/>
        <w:rPr>
          <w:rFonts w:ascii="Verdana" w:hAnsi="Verdana"/>
          <w:sz w:val="20"/>
          <w:szCs w:val="20"/>
        </w:rPr>
      </w:pPr>
      <w:r w:rsidRPr="005A1583">
        <w:rPr>
          <w:rFonts w:ascii="Verdana" w:hAnsi="Verdana"/>
          <w:sz w:val="20"/>
          <w:szCs w:val="20"/>
        </w:rPr>
        <w:t>In determining domicile, the following “rule of thumb” will be used:</w:t>
      </w:r>
      <w:r w:rsidRPr="005A1583">
        <w:rPr>
          <w:rFonts w:ascii="Verdana" w:hAnsi="Verdana"/>
          <w:spacing w:val="40"/>
          <w:sz w:val="20"/>
          <w:szCs w:val="20"/>
        </w:rPr>
        <w:t xml:space="preserve"> </w:t>
      </w:r>
      <w:r w:rsidRPr="005A1583">
        <w:rPr>
          <w:rFonts w:ascii="Verdana" w:hAnsi="Verdana"/>
          <w:sz w:val="20"/>
          <w:szCs w:val="20"/>
        </w:rPr>
        <w:t>Corporations – the state in which the corporation is chartered or incorporated; Sole proprietor or partnership – the state in which the permanent headquarters of the business is located.</w:t>
      </w:r>
    </w:p>
    <w:p w14:paraId="73BB660A" w14:textId="77777777" w:rsidR="009A5650" w:rsidRPr="005A1583" w:rsidRDefault="009A5650" w:rsidP="003B5997">
      <w:pPr>
        <w:pStyle w:val="BodyText"/>
        <w:spacing w:before="251"/>
        <w:ind w:left="120" w:right="111" w:hanging="1"/>
        <w:rPr>
          <w:rFonts w:ascii="Verdana" w:hAnsi="Verdana"/>
          <w:sz w:val="20"/>
          <w:szCs w:val="20"/>
        </w:rPr>
      </w:pPr>
      <w:r w:rsidRPr="005A1583">
        <w:rPr>
          <w:rFonts w:ascii="Verdana" w:hAnsi="Verdana"/>
          <w:sz w:val="20"/>
          <w:szCs w:val="20"/>
        </w:rPr>
        <w:t>A</w:t>
      </w:r>
      <w:r w:rsidRPr="005A1583">
        <w:rPr>
          <w:rFonts w:ascii="Verdana" w:hAnsi="Verdana"/>
          <w:spacing w:val="-4"/>
          <w:sz w:val="20"/>
          <w:szCs w:val="20"/>
        </w:rPr>
        <w:t xml:space="preserve"> </w:t>
      </w:r>
      <w:r w:rsidRPr="005A1583">
        <w:rPr>
          <w:rFonts w:ascii="Verdana" w:hAnsi="Verdana"/>
          <w:sz w:val="20"/>
          <w:szCs w:val="20"/>
        </w:rPr>
        <w:t>contractor</w:t>
      </w:r>
      <w:r w:rsidRPr="005A1583">
        <w:rPr>
          <w:rFonts w:ascii="Verdana" w:hAnsi="Verdana"/>
          <w:spacing w:val="-5"/>
          <w:sz w:val="20"/>
          <w:szCs w:val="20"/>
        </w:rPr>
        <w:t xml:space="preserve"> </w:t>
      </w:r>
      <w:r w:rsidRPr="005A1583">
        <w:rPr>
          <w:rFonts w:ascii="Verdana" w:hAnsi="Verdana"/>
          <w:sz w:val="20"/>
          <w:szCs w:val="20"/>
        </w:rPr>
        <w:t>domiciled</w:t>
      </w:r>
      <w:r w:rsidRPr="005A1583">
        <w:rPr>
          <w:rFonts w:ascii="Verdana" w:hAnsi="Verdana"/>
          <w:spacing w:val="-4"/>
          <w:sz w:val="20"/>
          <w:szCs w:val="20"/>
        </w:rPr>
        <w:t xml:space="preserve"> </w:t>
      </w:r>
      <w:r w:rsidRPr="005A1583">
        <w:rPr>
          <w:rFonts w:ascii="Verdana" w:hAnsi="Verdana"/>
          <w:sz w:val="20"/>
          <w:szCs w:val="20"/>
        </w:rPr>
        <w:t>outside</w:t>
      </w:r>
      <w:r w:rsidRPr="005A1583">
        <w:rPr>
          <w:rFonts w:ascii="Verdana" w:hAnsi="Verdana"/>
          <w:spacing w:val="-7"/>
          <w:sz w:val="20"/>
          <w:szCs w:val="20"/>
        </w:rPr>
        <w:t xml:space="preserve"> </w:t>
      </w:r>
      <w:r w:rsidRPr="005A1583">
        <w:rPr>
          <w:rFonts w:ascii="Verdana" w:hAnsi="Verdana"/>
          <w:sz w:val="20"/>
          <w:szCs w:val="20"/>
        </w:rPr>
        <w:t>the</w:t>
      </w:r>
      <w:r w:rsidRPr="005A1583">
        <w:rPr>
          <w:rFonts w:ascii="Verdana" w:hAnsi="Verdana"/>
          <w:spacing w:val="-6"/>
          <w:sz w:val="20"/>
          <w:szCs w:val="20"/>
        </w:rPr>
        <w:t xml:space="preserve"> </w:t>
      </w:r>
      <w:r w:rsidRPr="005A1583">
        <w:rPr>
          <w:rFonts w:ascii="Verdana" w:hAnsi="Verdana"/>
          <w:sz w:val="20"/>
          <w:szCs w:val="20"/>
        </w:rPr>
        <w:t>boundaries</w:t>
      </w:r>
      <w:r w:rsidRPr="005A1583">
        <w:rPr>
          <w:rFonts w:ascii="Verdana" w:hAnsi="Verdana"/>
          <w:spacing w:val="-6"/>
          <w:sz w:val="20"/>
          <w:szCs w:val="20"/>
        </w:rPr>
        <w:t xml:space="preserve"> </w:t>
      </w:r>
      <w:r w:rsidRPr="005A1583">
        <w:rPr>
          <w:rFonts w:ascii="Verdana" w:hAnsi="Verdana"/>
          <w:sz w:val="20"/>
          <w:szCs w:val="20"/>
        </w:rPr>
        <w:t>of</w:t>
      </w:r>
      <w:r w:rsidRPr="005A1583">
        <w:rPr>
          <w:rFonts w:ascii="Verdana" w:hAnsi="Verdana"/>
          <w:spacing w:val="-5"/>
          <w:sz w:val="20"/>
          <w:szCs w:val="20"/>
        </w:rPr>
        <w:t xml:space="preserve"> </w:t>
      </w:r>
      <w:r w:rsidRPr="005A1583">
        <w:rPr>
          <w:rFonts w:ascii="Verdana" w:hAnsi="Verdana"/>
          <w:sz w:val="20"/>
          <w:szCs w:val="20"/>
        </w:rPr>
        <w:t>the</w:t>
      </w:r>
      <w:r w:rsidRPr="005A1583">
        <w:rPr>
          <w:rFonts w:ascii="Verdana" w:hAnsi="Verdana"/>
          <w:spacing w:val="-7"/>
          <w:sz w:val="20"/>
          <w:szCs w:val="20"/>
        </w:rPr>
        <w:t xml:space="preserve"> </w:t>
      </w:r>
      <w:r w:rsidRPr="005A1583">
        <w:rPr>
          <w:rFonts w:ascii="Verdana" w:hAnsi="Verdana"/>
          <w:sz w:val="20"/>
          <w:szCs w:val="20"/>
        </w:rPr>
        <w:t>state</w:t>
      </w:r>
      <w:r w:rsidRPr="005A1583">
        <w:rPr>
          <w:rFonts w:ascii="Verdana" w:hAnsi="Verdana"/>
          <w:spacing w:val="-4"/>
          <w:sz w:val="20"/>
          <w:szCs w:val="20"/>
        </w:rPr>
        <w:t xml:space="preserve"> </w:t>
      </w:r>
      <w:r w:rsidRPr="005A1583">
        <w:rPr>
          <w:rFonts w:ascii="Verdana" w:hAnsi="Verdana"/>
          <w:sz w:val="20"/>
          <w:szCs w:val="20"/>
        </w:rPr>
        <w:t>of</w:t>
      </w:r>
      <w:r w:rsidRPr="005A1583">
        <w:rPr>
          <w:rFonts w:ascii="Verdana" w:hAnsi="Verdana"/>
          <w:spacing w:val="-5"/>
          <w:sz w:val="20"/>
          <w:szCs w:val="20"/>
        </w:rPr>
        <w:t xml:space="preserve"> </w:t>
      </w:r>
      <w:r w:rsidRPr="005A1583">
        <w:rPr>
          <w:rFonts w:ascii="Verdana" w:hAnsi="Verdana"/>
          <w:sz w:val="20"/>
          <w:szCs w:val="20"/>
        </w:rPr>
        <w:t>Idaho</w:t>
      </w:r>
      <w:r w:rsidRPr="005A1583">
        <w:rPr>
          <w:rFonts w:ascii="Verdana" w:hAnsi="Verdana"/>
          <w:spacing w:val="-9"/>
          <w:sz w:val="20"/>
          <w:szCs w:val="20"/>
        </w:rPr>
        <w:t xml:space="preserve"> </w:t>
      </w:r>
      <w:r w:rsidRPr="005A1583">
        <w:rPr>
          <w:rFonts w:ascii="Verdana" w:hAnsi="Verdana"/>
          <w:sz w:val="20"/>
          <w:szCs w:val="20"/>
        </w:rPr>
        <w:t>may</w:t>
      </w:r>
      <w:r w:rsidRPr="005A1583">
        <w:rPr>
          <w:rFonts w:ascii="Verdana" w:hAnsi="Verdana"/>
          <w:spacing w:val="-6"/>
          <w:sz w:val="20"/>
          <w:szCs w:val="20"/>
        </w:rPr>
        <w:t xml:space="preserve"> </w:t>
      </w:r>
      <w:r w:rsidRPr="005A1583">
        <w:rPr>
          <w:rFonts w:ascii="Verdana" w:hAnsi="Verdana"/>
          <w:sz w:val="20"/>
          <w:szCs w:val="20"/>
        </w:rPr>
        <w:t>be</w:t>
      </w:r>
      <w:r w:rsidRPr="005A1583">
        <w:rPr>
          <w:rFonts w:ascii="Verdana" w:hAnsi="Verdana"/>
          <w:spacing w:val="-4"/>
          <w:sz w:val="20"/>
          <w:szCs w:val="20"/>
        </w:rPr>
        <w:t xml:space="preserve"> </w:t>
      </w:r>
      <w:r w:rsidRPr="005A1583">
        <w:rPr>
          <w:rFonts w:ascii="Verdana" w:hAnsi="Verdana"/>
          <w:sz w:val="20"/>
          <w:szCs w:val="20"/>
        </w:rPr>
        <w:t>considered</w:t>
      </w:r>
      <w:r w:rsidRPr="005A1583">
        <w:rPr>
          <w:rFonts w:ascii="Verdana" w:hAnsi="Verdana"/>
          <w:spacing w:val="-6"/>
          <w:sz w:val="20"/>
          <w:szCs w:val="20"/>
        </w:rPr>
        <w:t xml:space="preserve"> </w:t>
      </w:r>
      <w:r w:rsidRPr="005A1583">
        <w:rPr>
          <w:rFonts w:ascii="Verdana" w:hAnsi="Verdana"/>
          <w:sz w:val="20"/>
          <w:szCs w:val="20"/>
        </w:rPr>
        <w:t>as an</w:t>
      </w:r>
      <w:r w:rsidRPr="005A1583">
        <w:rPr>
          <w:rFonts w:ascii="Verdana" w:hAnsi="Verdana"/>
          <w:spacing w:val="-11"/>
          <w:sz w:val="20"/>
          <w:szCs w:val="20"/>
        </w:rPr>
        <w:t xml:space="preserve"> </w:t>
      </w:r>
      <w:r w:rsidRPr="005A1583">
        <w:rPr>
          <w:rFonts w:ascii="Verdana" w:hAnsi="Verdana"/>
          <w:sz w:val="20"/>
          <w:szCs w:val="20"/>
        </w:rPr>
        <w:t>Idaho</w:t>
      </w:r>
      <w:r w:rsidRPr="005A1583">
        <w:rPr>
          <w:rFonts w:ascii="Verdana" w:hAnsi="Verdana"/>
          <w:spacing w:val="-11"/>
          <w:sz w:val="20"/>
          <w:szCs w:val="20"/>
        </w:rPr>
        <w:t xml:space="preserve"> </w:t>
      </w:r>
      <w:r w:rsidRPr="005A1583">
        <w:rPr>
          <w:rFonts w:ascii="Verdana" w:hAnsi="Verdana"/>
          <w:sz w:val="20"/>
          <w:szCs w:val="20"/>
        </w:rPr>
        <w:t>domiciled</w:t>
      </w:r>
      <w:r w:rsidRPr="005A1583">
        <w:rPr>
          <w:rFonts w:ascii="Verdana" w:hAnsi="Verdana"/>
          <w:spacing w:val="-11"/>
          <w:sz w:val="20"/>
          <w:szCs w:val="20"/>
        </w:rPr>
        <w:t xml:space="preserve"> </w:t>
      </w:r>
      <w:r w:rsidRPr="005A1583">
        <w:rPr>
          <w:rFonts w:ascii="Verdana" w:hAnsi="Verdana"/>
          <w:sz w:val="20"/>
          <w:szCs w:val="20"/>
        </w:rPr>
        <w:t>contractor</w:t>
      </w:r>
      <w:r w:rsidRPr="005A1583">
        <w:rPr>
          <w:rFonts w:ascii="Verdana" w:hAnsi="Verdana"/>
          <w:spacing w:val="-11"/>
          <w:sz w:val="20"/>
          <w:szCs w:val="20"/>
        </w:rPr>
        <w:t xml:space="preserve"> </w:t>
      </w:r>
      <w:r w:rsidRPr="005A1583">
        <w:rPr>
          <w:rFonts w:ascii="Verdana" w:hAnsi="Verdana"/>
          <w:sz w:val="20"/>
          <w:szCs w:val="20"/>
        </w:rPr>
        <w:t>provided</w:t>
      </w:r>
      <w:r w:rsidRPr="005A1583">
        <w:rPr>
          <w:rFonts w:ascii="Verdana" w:hAnsi="Verdana"/>
          <w:spacing w:val="-11"/>
          <w:sz w:val="20"/>
          <w:szCs w:val="20"/>
        </w:rPr>
        <w:t xml:space="preserve"> </w:t>
      </w:r>
      <w:r w:rsidRPr="005A1583">
        <w:rPr>
          <w:rFonts w:ascii="Verdana" w:hAnsi="Verdana"/>
          <w:sz w:val="20"/>
          <w:szCs w:val="20"/>
        </w:rPr>
        <w:t>that</w:t>
      </w:r>
      <w:r w:rsidRPr="005A1583">
        <w:rPr>
          <w:rFonts w:ascii="Verdana" w:hAnsi="Verdana"/>
          <w:spacing w:val="-12"/>
          <w:sz w:val="20"/>
          <w:szCs w:val="20"/>
        </w:rPr>
        <w:t xml:space="preserve"> </w:t>
      </w:r>
      <w:r w:rsidRPr="005A1583">
        <w:rPr>
          <w:rFonts w:ascii="Verdana" w:hAnsi="Verdana"/>
          <w:sz w:val="20"/>
          <w:szCs w:val="20"/>
        </w:rPr>
        <w:t>there</w:t>
      </w:r>
      <w:r w:rsidRPr="005A1583">
        <w:rPr>
          <w:rFonts w:ascii="Verdana" w:hAnsi="Verdana"/>
          <w:spacing w:val="-14"/>
          <w:sz w:val="20"/>
          <w:szCs w:val="20"/>
        </w:rPr>
        <w:t xml:space="preserve"> </w:t>
      </w:r>
      <w:r w:rsidRPr="005A1583">
        <w:rPr>
          <w:rFonts w:ascii="Verdana" w:hAnsi="Verdana"/>
          <w:sz w:val="20"/>
          <w:szCs w:val="20"/>
        </w:rPr>
        <w:t>exists</w:t>
      </w:r>
      <w:r w:rsidRPr="005A1583">
        <w:rPr>
          <w:rFonts w:ascii="Verdana" w:hAnsi="Verdana"/>
          <w:spacing w:val="-13"/>
          <w:sz w:val="20"/>
          <w:szCs w:val="20"/>
        </w:rPr>
        <w:t xml:space="preserve"> </w:t>
      </w:r>
      <w:r w:rsidRPr="005A1583">
        <w:rPr>
          <w:rFonts w:ascii="Verdana" w:hAnsi="Verdana"/>
          <w:sz w:val="20"/>
          <w:szCs w:val="20"/>
        </w:rPr>
        <w:t>for</w:t>
      </w:r>
      <w:r w:rsidRPr="005A1583">
        <w:rPr>
          <w:rFonts w:ascii="Verdana" w:hAnsi="Verdana"/>
          <w:spacing w:val="-10"/>
          <w:sz w:val="20"/>
          <w:szCs w:val="20"/>
        </w:rPr>
        <w:t xml:space="preserve"> </w:t>
      </w:r>
      <w:r w:rsidRPr="005A1583">
        <w:rPr>
          <w:rFonts w:ascii="Verdana" w:hAnsi="Verdana"/>
          <w:sz w:val="20"/>
          <w:szCs w:val="20"/>
        </w:rPr>
        <w:t>a</w:t>
      </w:r>
      <w:r w:rsidRPr="005A1583">
        <w:rPr>
          <w:rFonts w:ascii="Verdana" w:hAnsi="Verdana"/>
          <w:spacing w:val="-14"/>
          <w:sz w:val="20"/>
          <w:szCs w:val="20"/>
        </w:rPr>
        <w:t xml:space="preserve"> </w:t>
      </w:r>
      <w:r w:rsidRPr="005A1583">
        <w:rPr>
          <w:rFonts w:ascii="Verdana" w:hAnsi="Verdana"/>
          <w:sz w:val="20"/>
          <w:szCs w:val="20"/>
        </w:rPr>
        <w:t>period</w:t>
      </w:r>
      <w:r w:rsidRPr="005A1583">
        <w:rPr>
          <w:rFonts w:ascii="Verdana" w:hAnsi="Verdana"/>
          <w:spacing w:val="-11"/>
          <w:sz w:val="20"/>
          <w:szCs w:val="20"/>
        </w:rPr>
        <w:t xml:space="preserve"> </w:t>
      </w:r>
      <w:r w:rsidRPr="005A1583">
        <w:rPr>
          <w:rFonts w:ascii="Verdana" w:hAnsi="Verdana"/>
          <w:sz w:val="20"/>
          <w:szCs w:val="20"/>
        </w:rPr>
        <w:t>of</w:t>
      </w:r>
      <w:r w:rsidRPr="005A1583">
        <w:rPr>
          <w:rFonts w:ascii="Verdana" w:hAnsi="Verdana"/>
          <w:spacing w:val="-10"/>
          <w:sz w:val="20"/>
          <w:szCs w:val="20"/>
        </w:rPr>
        <w:t xml:space="preserve"> </w:t>
      </w:r>
      <w:r w:rsidRPr="005A1583">
        <w:rPr>
          <w:rFonts w:ascii="Verdana" w:hAnsi="Verdana"/>
          <w:sz w:val="20"/>
          <w:szCs w:val="20"/>
        </w:rPr>
        <w:t>one</w:t>
      </w:r>
      <w:r w:rsidRPr="005A1583">
        <w:rPr>
          <w:rFonts w:ascii="Verdana" w:hAnsi="Verdana"/>
          <w:spacing w:val="-16"/>
          <w:sz w:val="20"/>
          <w:szCs w:val="20"/>
        </w:rPr>
        <w:t xml:space="preserve"> </w:t>
      </w:r>
      <w:r w:rsidRPr="005A1583">
        <w:rPr>
          <w:rFonts w:ascii="Verdana" w:hAnsi="Verdana"/>
          <w:sz w:val="20"/>
          <w:szCs w:val="20"/>
        </w:rPr>
        <w:t>year</w:t>
      </w:r>
      <w:r w:rsidRPr="005A1583">
        <w:rPr>
          <w:rFonts w:ascii="Verdana" w:hAnsi="Verdana"/>
          <w:spacing w:val="-9"/>
          <w:sz w:val="20"/>
          <w:szCs w:val="20"/>
        </w:rPr>
        <w:t xml:space="preserve"> </w:t>
      </w:r>
      <w:r w:rsidRPr="005A1583">
        <w:rPr>
          <w:rFonts w:ascii="Verdana" w:hAnsi="Verdana"/>
          <w:sz w:val="20"/>
          <w:szCs w:val="20"/>
        </w:rPr>
        <w:t>preceding the date of the bid a significant Idaho economic presence as defined herein.</w:t>
      </w:r>
      <w:r w:rsidRPr="005A1583">
        <w:rPr>
          <w:rFonts w:ascii="Verdana" w:hAnsi="Verdana"/>
          <w:spacing w:val="40"/>
          <w:sz w:val="20"/>
          <w:szCs w:val="20"/>
        </w:rPr>
        <w:t xml:space="preserve"> </w:t>
      </w:r>
      <w:r w:rsidRPr="005A1583">
        <w:rPr>
          <w:rFonts w:ascii="Verdana" w:hAnsi="Verdana"/>
          <w:sz w:val="20"/>
          <w:szCs w:val="20"/>
        </w:rPr>
        <w:t>A significant</w:t>
      </w:r>
      <w:r w:rsidRPr="005A1583">
        <w:rPr>
          <w:rFonts w:ascii="Verdana" w:hAnsi="Verdana"/>
          <w:spacing w:val="-5"/>
          <w:sz w:val="20"/>
          <w:szCs w:val="20"/>
        </w:rPr>
        <w:t xml:space="preserve"> </w:t>
      </w:r>
      <w:r w:rsidRPr="005A1583">
        <w:rPr>
          <w:rFonts w:ascii="Verdana" w:hAnsi="Verdana"/>
          <w:sz w:val="20"/>
          <w:szCs w:val="20"/>
        </w:rPr>
        <w:t>Idaho</w:t>
      </w:r>
      <w:r w:rsidRPr="005A1583">
        <w:rPr>
          <w:rFonts w:ascii="Verdana" w:hAnsi="Verdana"/>
          <w:spacing w:val="-3"/>
          <w:sz w:val="20"/>
          <w:szCs w:val="20"/>
        </w:rPr>
        <w:t xml:space="preserve"> </w:t>
      </w:r>
      <w:r w:rsidRPr="005A1583">
        <w:rPr>
          <w:rFonts w:ascii="Verdana" w:hAnsi="Verdana"/>
          <w:sz w:val="20"/>
          <w:szCs w:val="20"/>
        </w:rPr>
        <w:t>economic</w:t>
      </w:r>
      <w:r w:rsidRPr="005A1583">
        <w:rPr>
          <w:rFonts w:ascii="Verdana" w:hAnsi="Verdana"/>
          <w:spacing w:val="-2"/>
          <w:sz w:val="20"/>
          <w:szCs w:val="20"/>
        </w:rPr>
        <w:t xml:space="preserve"> </w:t>
      </w:r>
      <w:r w:rsidRPr="005A1583">
        <w:rPr>
          <w:rFonts w:ascii="Verdana" w:hAnsi="Verdana"/>
          <w:sz w:val="20"/>
          <w:szCs w:val="20"/>
        </w:rPr>
        <w:t>presence</w:t>
      </w:r>
      <w:r w:rsidRPr="005A1583">
        <w:rPr>
          <w:rFonts w:ascii="Verdana" w:hAnsi="Verdana"/>
          <w:spacing w:val="-3"/>
          <w:sz w:val="20"/>
          <w:szCs w:val="20"/>
        </w:rPr>
        <w:t xml:space="preserve"> </w:t>
      </w:r>
      <w:r w:rsidRPr="005A1583">
        <w:rPr>
          <w:rFonts w:ascii="Verdana" w:hAnsi="Verdana"/>
          <w:sz w:val="20"/>
          <w:szCs w:val="20"/>
        </w:rPr>
        <w:t>shall</w:t>
      </w:r>
      <w:r w:rsidRPr="005A1583">
        <w:rPr>
          <w:rFonts w:ascii="Verdana" w:hAnsi="Verdana"/>
          <w:spacing w:val="-3"/>
          <w:sz w:val="20"/>
          <w:szCs w:val="20"/>
        </w:rPr>
        <w:t xml:space="preserve"> </w:t>
      </w:r>
      <w:r w:rsidRPr="005A1583">
        <w:rPr>
          <w:rFonts w:ascii="Verdana" w:hAnsi="Verdana"/>
          <w:sz w:val="20"/>
          <w:szCs w:val="20"/>
        </w:rPr>
        <w:t>consist</w:t>
      </w:r>
      <w:r w:rsidRPr="005A1583">
        <w:rPr>
          <w:rFonts w:ascii="Verdana" w:hAnsi="Verdana"/>
          <w:spacing w:val="-4"/>
          <w:sz w:val="20"/>
          <w:szCs w:val="20"/>
        </w:rPr>
        <w:t xml:space="preserve"> </w:t>
      </w:r>
      <w:r w:rsidRPr="005A1583">
        <w:rPr>
          <w:rFonts w:ascii="Verdana" w:hAnsi="Verdana"/>
          <w:sz w:val="20"/>
          <w:szCs w:val="20"/>
        </w:rPr>
        <w:t>of</w:t>
      </w:r>
      <w:r w:rsidRPr="005A1583">
        <w:rPr>
          <w:rFonts w:ascii="Verdana" w:hAnsi="Verdana"/>
          <w:spacing w:val="-1"/>
          <w:sz w:val="20"/>
          <w:szCs w:val="20"/>
        </w:rPr>
        <w:t xml:space="preserve"> </w:t>
      </w:r>
      <w:r w:rsidRPr="005A1583">
        <w:rPr>
          <w:rFonts w:ascii="Verdana" w:hAnsi="Verdana"/>
          <w:sz w:val="20"/>
          <w:szCs w:val="20"/>
        </w:rPr>
        <w:t>the</w:t>
      </w:r>
      <w:r w:rsidRPr="005A1583">
        <w:rPr>
          <w:rFonts w:ascii="Verdana" w:hAnsi="Verdana"/>
          <w:spacing w:val="-6"/>
          <w:sz w:val="20"/>
          <w:szCs w:val="20"/>
        </w:rPr>
        <w:t xml:space="preserve"> </w:t>
      </w:r>
      <w:r w:rsidRPr="005A1583">
        <w:rPr>
          <w:rFonts w:ascii="Verdana" w:hAnsi="Verdana"/>
          <w:sz w:val="20"/>
          <w:szCs w:val="20"/>
        </w:rPr>
        <w:t>following:</w:t>
      </w:r>
      <w:r w:rsidRPr="005A1583">
        <w:rPr>
          <w:rFonts w:ascii="Verdana" w:hAnsi="Verdana"/>
          <w:spacing w:val="-3"/>
          <w:sz w:val="20"/>
          <w:szCs w:val="20"/>
        </w:rPr>
        <w:t xml:space="preserve"> </w:t>
      </w:r>
      <w:r w:rsidRPr="005A1583">
        <w:rPr>
          <w:rFonts w:ascii="Verdana" w:hAnsi="Verdana"/>
          <w:sz w:val="20"/>
          <w:szCs w:val="20"/>
        </w:rPr>
        <w:t>(a)</w:t>
      </w:r>
      <w:r w:rsidRPr="005A1583">
        <w:rPr>
          <w:rFonts w:ascii="Verdana" w:hAnsi="Verdana"/>
          <w:spacing w:val="-5"/>
          <w:sz w:val="20"/>
          <w:szCs w:val="20"/>
        </w:rPr>
        <w:t xml:space="preserve"> </w:t>
      </w:r>
      <w:r w:rsidRPr="005A1583">
        <w:rPr>
          <w:rFonts w:ascii="Verdana" w:hAnsi="Verdana"/>
          <w:sz w:val="20"/>
          <w:szCs w:val="20"/>
        </w:rPr>
        <w:t>That</w:t>
      </w:r>
      <w:r w:rsidRPr="005A1583">
        <w:rPr>
          <w:rFonts w:ascii="Verdana" w:hAnsi="Verdana"/>
          <w:spacing w:val="-5"/>
          <w:sz w:val="20"/>
          <w:szCs w:val="20"/>
        </w:rPr>
        <w:t xml:space="preserve"> </w:t>
      </w:r>
      <w:r w:rsidRPr="005A1583">
        <w:rPr>
          <w:rFonts w:ascii="Verdana" w:hAnsi="Verdana"/>
          <w:sz w:val="20"/>
          <w:szCs w:val="20"/>
        </w:rPr>
        <w:t>the</w:t>
      </w:r>
      <w:r w:rsidRPr="005A1583">
        <w:rPr>
          <w:rFonts w:ascii="Verdana" w:hAnsi="Verdana"/>
          <w:spacing w:val="-2"/>
          <w:sz w:val="20"/>
          <w:szCs w:val="20"/>
        </w:rPr>
        <w:t xml:space="preserve"> </w:t>
      </w:r>
      <w:r w:rsidRPr="005A1583">
        <w:rPr>
          <w:rFonts w:ascii="Verdana" w:hAnsi="Verdana"/>
          <w:sz w:val="20"/>
          <w:szCs w:val="20"/>
        </w:rPr>
        <w:t>contractor maintains in Idaho fully staffed offices, or fully staffed sales offices or divisions, or fully staffed</w:t>
      </w:r>
      <w:r w:rsidRPr="005A1583">
        <w:rPr>
          <w:rFonts w:ascii="Verdana" w:hAnsi="Verdana"/>
          <w:spacing w:val="-12"/>
          <w:sz w:val="20"/>
          <w:szCs w:val="20"/>
        </w:rPr>
        <w:t xml:space="preserve"> </w:t>
      </w:r>
      <w:r w:rsidRPr="005A1583">
        <w:rPr>
          <w:rFonts w:ascii="Verdana" w:hAnsi="Verdana"/>
          <w:sz w:val="20"/>
          <w:szCs w:val="20"/>
        </w:rPr>
        <w:t>sales</w:t>
      </w:r>
      <w:r w:rsidRPr="005A1583">
        <w:rPr>
          <w:rFonts w:ascii="Verdana" w:hAnsi="Verdana"/>
          <w:spacing w:val="-14"/>
          <w:sz w:val="20"/>
          <w:szCs w:val="20"/>
        </w:rPr>
        <w:t xml:space="preserve"> </w:t>
      </w:r>
      <w:r w:rsidRPr="005A1583">
        <w:rPr>
          <w:rFonts w:ascii="Verdana" w:hAnsi="Verdana"/>
          <w:sz w:val="20"/>
          <w:szCs w:val="20"/>
        </w:rPr>
        <w:t>outlets,</w:t>
      </w:r>
      <w:r w:rsidRPr="005A1583">
        <w:rPr>
          <w:rFonts w:ascii="Verdana" w:hAnsi="Verdana"/>
          <w:spacing w:val="-13"/>
          <w:sz w:val="20"/>
          <w:szCs w:val="20"/>
        </w:rPr>
        <w:t xml:space="preserve"> </w:t>
      </w:r>
      <w:r w:rsidRPr="005A1583">
        <w:rPr>
          <w:rFonts w:ascii="Verdana" w:hAnsi="Verdana"/>
          <w:sz w:val="20"/>
          <w:szCs w:val="20"/>
        </w:rPr>
        <w:t>or</w:t>
      </w:r>
      <w:r w:rsidRPr="005A1583">
        <w:rPr>
          <w:rFonts w:ascii="Verdana" w:hAnsi="Verdana"/>
          <w:spacing w:val="-13"/>
          <w:sz w:val="20"/>
          <w:szCs w:val="20"/>
        </w:rPr>
        <w:t xml:space="preserve"> </w:t>
      </w:r>
      <w:r w:rsidRPr="005A1583">
        <w:rPr>
          <w:rFonts w:ascii="Verdana" w:hAnsi="Verdana"/>
          <w:sz w:val="20"/>
          <w:szCs w:val="20"/>
        </w:rPr>
        <w:t>manufacturing</w:t>
      </w:r>
      <w:r w:rsidRPr="005A1583">
        <w:rPr>
          <w:rFonts w:ascii="Verdana" w:hAnsi="Verdana"/>
          <w:spacing w:val="-15"/>
          <w:sz w:val="20"/>
          <w:szCs w:val="20"/>
        </w:rPr>
        <w:t xml:space="preserve"> </w:t>
      </w:r>
      <w:r w:rsidRPr="005A1583">
        <w:rPr>
          <w:rFonts w:ascii="Verdana" w:hAnsi="Verdana"/>
          <w:sz w:val="20"/>
          <w:szCs w:val="20"/>
        </w:rPr>
        <w:t>facilities,</w:t>
      </w:r>
      <w:r w:rsidRPr="005A1583">
        <w:rPr>
          <w:rFonts w:ascii="Verdana" w:hAnsi="Verdana"/>
          <w:spacing w:val="-13"/>
          <w:sz w:val="20"/>
          <w:szCs w:val="20"/>
        </w:rPr>
        <w:t xml:space="preserve"> </w:t>
      </w:r>
      <w:r w:rsidRPr="005A1583">
        <w:rPr>
          <w:rFonts w:ascii="Verdana" w:hAnsi="Verdana"/>
          <w:sz w:val="20"/>
          <w:szCs w:val="20"/>
        </w:rPr>
        <w:t>or</w:t>
      </w:r>
      <w:r w:rsidRPr="005A1583">
        <w:rPr>
          <w:rFonts w:ascii="Verdana" w:hAnsi="Verdana"/>
          <w:spacing w:val="-11"/>
          <w:sz w:val="20"/>
          <w:szCs w:val="20"/>
        </w:rPr>
        <w:t xml:space="preserve"> </w:t>
      </w:r>
      <w:r w:rsidRPr="005A1583">
        <w:rPr>
          <w:rFonts w:ascii="Verdana" w:hAnsi="Verdana"/>
          <w:sz w:val="20"/>
          <w:szCs w:val="20"/>
        </w:rPr>
        <w:t>warehouses</w:t>
      </w:r>
      <w:r w:rsidRPr="005A1583">
        <w:rPr>
          <w:rFonts w:ascii="Verdana" w:hAnsi="Verdana"/>
          <w:spacing w:val="-12"/>
          <w:sz w:val="20"/>
          <w:szCs w:val="20"/>
        </w:rPr>
        <w:t xml:space="preserve"> </w:t>
      </w:r>
      <w:r w:rsidRPr="005A1583">
        <w:rPr>
          <w:rFonts w:ascii="Verdana" w:hAnsi="Verdana"/>
          <w:sz w:val="20"/>
          <w:szCs w:val="20"/>
        </w:rPr>
        <w:t>or</w:t>
      </w:r>
      <w:r w:rsidRPr="005A1583">
        <w:rPr>
          <w:rFonts w:ascii="Verdana" w:hAnsi="Verdana"/>
          <w:spacing w:val="-11"/>
          <w:sz w:val="20"/>
          <w:szCs w:val="20"/>
        </w:rPr>
        <w:t xml:space="preserve"> </w:t>
      </w:r>
      <w:r w:rsidRPr="005A1583">
        <w:rPr>
          <w:rFonts w:ascii="Verdana" w:hAnsi="Verdana"/>
          <w:sz w:val="20"/>
          <w:szCs w:val="20"/>
        </w:rPr>
        <w:t>other</w:t>
      </w:r>
      <w:r w:rsidRPr="005A1583">
        <w:rPr>
          <w:rFonts w:ascii="Verdana" w:hAnsi="Verdana"/>
          <w:spacing w:val="-11"/>
          <w:sz w:val="20"/>
          <w:szCs w:val="20"/>
        </w:rPr>
        <w:t xml:space="preserve"> </w:t>
      </w:r>
      <w:r w:rsidRPr="005A1583">
        <w:rPr>
          <w:rFonts w:ascii="Verdana" w:hAnsi="Verdana"/>
          <w:sz w:val="20"/>
          <w:szCs w:val="20"/>
        </w:rPr>
        <w:t>necessary</w:t>
      </w:r>
      <w:r w:rsidRPr="005A1583">
        <w:rPr>
          <w:rFonts w:ascii="Verdana" w:hAnsi="Verdana"/>
          <w:spacing w:val="-14"/>
          <w:sz w:val="20"/>
          <w:szCs w:val="20"/>
        </w:rPr>
        <w:t xml:space="preserve"> </w:t>
      </w:r>
      <w:r w:rsidRPr="005A1583">
        <w:rPr>
          <w:rFonts w:ascii="Verdana" w:hAnsi="Verdana"/>
          <w:sz w:val="20"/>
          <w:szCs w:val="20"/>
        </w:rPr>
        <w:t>related property; and (b) if a corporation, that it be registered and licensed to do business in the state of Idaho with the Office of the Secretary of State.</w:t>
      </w:r>
    </w:p>
    <w:p w14:paraId="77468C42" w14:textId="77777777" w:rsidR="009A5650" w:rsidRPr="005A1583" w:rsidRDefault="009A5650">
      <w:pPr>
        <w:pStyle w:val="BodyText"/>
        <w:spacing w:before="2"/>
        <w:rPr>
          <w:rFonts w:ascii="Verdana" w:hAnsi="Verdana"/>
          <w:sz w:val="20"/>
          <w:szCs w:val="20"/>
        </w:rPr>
      </w:pPr>
    </w:p>
    <w:p w14:paraId="0010CF23" w14:textId="77777777" w:rsidR="00AD3575" w:rsidRPr="005A1583" w:rsidRDefault="00AD3575">
      <w:pPr>
        <w:pStyle w:val="Heading1"/>
        <w:ind w:left="7" w:right="0"/>
        <w:rPr>
          <w:rFonts w:ascii="Verdana" w:hAnsi="Verdana"/>
          <w:sz w:val="20"/>
          <w:szCs w:val="20"/>
        </w:rPr>
      </w:pPr>
    </w:p>
    <w:p w14:paraId="02930E95" w14:textId="77777777" w:rsidR="00AD3575" w:rsidRPr="005A1583" w:rsidRDefault="00AD3575">
      <w:pPr>
        <w:pStyle w:val="Heading1"/>
        <w:ind w:left="7" w:right="0"/>
        <w:rPr>
          <w:rFonts w:ascii="Verdana" w:hAnsi="Verdana"/>
          <w:sz w:val="20"/>
          <w:szCs w:val="20"/>
        </w:rPr>
      </w:pPr>
    </w:p>
    <w:p w14:paraId="6F9E8BD0" w14:textId="77777777" w:rsidR="00AD3575" w:rsidRPr="005A1583" w:rsidRDefault="00AD3575">
      <w:pPr>
        <w:pStyle w:val="Heading1"/>
        <w:ind w:left="7" w:right="0"/>
        <w:rPr>
          <w:rFonts w:ascii="Verdana" w:hAnsi="Verdana"/>
          <w:sz w:val="20"/>
          <w:szCs w:val="20"/>
        </w:rPr>
      </w:pPr>
    </w:p>
    <w:p w14:paraId="687FBF47" w14:textId="60CE9106" w:rsidR="009A5650" w:rsidRPr="005A1583" w:rsidRDefault="009A5650">
      <w:pPr>
        <w:pStyle w:val="Heading1"/>
        <w:ind w:left="7" w:right="0"/>
        <w:rPr>
          <w:rFonts w:ascii="Verdana" w:hAnsi="Verdana"/>
          <w:sz w:val="20"/>
          <w:szCs w:val="20"/>
          <w:u w:val="none"/>
        </w:rPr>
      </w:pPr>
      <w:r w:rsidRPr="005A1583">
        <w:rPr>
          <w:rFonts w:ascii="Verdana" w:hAnsi="Verdana"/>
          <w:sz w:val="20"/>
          <w:szCs w:val="20"/>
        </w:rPr>
        <w:lastRenderedPageBreak/>
        <w:t>REJECTION</w:t>
      </w:r>
      <w:r w:rsidRPr="005A1583">
        <w:rPr>
          <w:rFonts w:ascii="Verdana" w:hAnsi="Verdana"/>
          <w:spacing w:val="-9"/>
          <w:sz w:val="20"/>
          <w:szCs w:val="20"/>
        </w:rPr>
        <w:t xml:space="preserve"> </w:t>
      </w:r>
      <w:r w:rsidRPr="005A1583">
        <w:rPr>
          <w:rFonts w:ascii="Verdana" w:hAnsi="Verdana"/>
          <w:sz w:val="20"/>
          <w:szCs w:val="20"/>
        </w:rPr>
        <w:t>OF</w:t>
      </w:r>
      <w:r w:rsidRPr="005A1583">
        <w:rPr>
          <w:rFonts w:ascii="Verdana" w:hAnsi="Verdana"/>
          <w:spacing w:val="51"/>
          <w:sz w:val="20"/>
          <w:szCs w:val="20"/>
        </w:rPr>
        <w:t xml:space="preserve"> </w:t>
      </w:r>
      <w:r w:rsidRPr="005A1583">
        <w:rPr>
          <w:rFonts w:ascii="Verdana" w:hAnsi="Verdana"/>
          <w:sz w:val="20"/>
          <w:szCs w:val="20"/>
        </w:rPr>
        <w:t>BIDS</w:t>
      </w:r>
      <w:r w:rsidRPr="005A1583">
        <w:rPr>
          <w:rFonts w:ascii="Verdana" w:hAnsi="Verdana"/>
          <w:spacing w:val="-2"/>
          <w:sz w:val="20"/>
          <w:szCs w:val="20"/>
        </w:rPr>
        <w:t xml:space="preserve"> </w:t>
      </w:r>
      <w:r w:rsidRPr="005A1583">
        <w:rPr>
          <w:rFonts w:ascii="Verdana" w:hAnsi="Verdana"/>
          <w:sz w:val="20"/>
          <w:szCs w:val="20"/>
        </w:rPr>
        <w:t>AND</w:t>
      </w:r>
      <w:r w:rsidRPr="005A1583">
        <w:rPr>
          <w:rFonts w:ascii="Verdana" w:hAnsi="Verdana"/>
          <w:spacing w:val="-3"/>
          <w:sz w:val="20"/>
          <w:szCs w:val="20"/>
        </w:rPr>
        <w:t xml:space="preserve"> </w:t>
      </w:r>
      <w:r w:rsidRPr="005A1583">
        <w:rPr>
          <w:rFonts w:ascii="Verdana" w:hAnsi="Verdana"/>
          <w:sz w:val="20"/>
          <w:szCs w:val="20"/>
        </w:rPr>
        <w:t>CANCELLATION</w:t>
      </w:r>
      <w:r w:rsidRPr="005A1583">
        <w:rPr>
          <w:rFonts w:ascii="Verdana" w:hAnsi="Verdana"/>
          <w:spacing w:val="-7"/>
          <w:sz w:val="20"/>
          <w:szCs w:val="20"/>
        </w:rPr>
        <w:t xml:space="preserve"> </w:t>
      </w:r>
      <w:r w:rsidRPr="005A1583">
        <w:rPr>
          <w:rFonts w:ascii="Verdana" w:hAnsi="Verdana"/>
          <w:sz w:val="20"/>
          <w:szCs w:val="20"/>
        </w:rPr>
        <w:t>OF</w:t>
      </w:r>
      <w:r w:rsidRPr="005A1583">
        <w:rPr>
          <w:rFonts w:ascii="Verdana" w:hAnsi="Verdana"/>
          <w:spacing w:val="-5"/>
          <w:sz w:val="20"/>
          <w:szCs w:val="20"/>
        </w:rPr>
        <w:t xml:space="preserve"> </w:t>
      </w:r>
      <w:r w:rsidRPr="005A1583">
        <w:rPr>
          <w:rFonts w:ascii="Verdana" w:hAnsi="Verdana"/>
          <w:spacing w:val="-2"/>
          <w:sz w:val="20"/>
          <w:szCs w:val="20"/>
        </w:rPr>
        <w:t>SOLICITATION</w:t>
      </w:r>
    </w:p>
    <w:p w14:paraId="07D9F803" w14:textId="77777777" w:rsidR="009A5650" w:rsidRPr="005A1583" w:rsidRDefault="009A5650">
      <w:pPr>
        <w:pStyle w:val="BodyText"/>
        <w:rPr>
          <w:rFonts w:ascii="Verdana" w:hAnsi="Verdana"/>
          <w:b/>
          <w:sz w:val="20"/>
          <w:szCs w:val="20"/>
        </w:rPr>
      </w:pPr>
    </w:p>
    <w:p w14:paraId="7774EE06" w14:textId="28084868" w:rsidR="009A5650" w:rsidRPr="005A1583" w:rsidRDefault="009A5650" w:rsidP="00AD3575">
      <w:pPr>
        <w:pStyle w:val="BodyText"/>
        <w:ind w:left="120" w:right="112"/>
        <w:rPr>
          <w:rFonts w:ascii="Verdana" w:hAnsi="Verdana"/>
          <w:sz w:val="20"/>
          <w:szCs w:val="20"/>
        </w:rPr>
      </w:pPr>
      <w:r w:rsidRPr="005A1583">
        <w:rPr>
          <w:rFonts w:ascii="Verdana" w:hAnsi="Verdana"/>
          <w:sz w:val="20"/>
          <w:szCs w:val="20"/>
        </w:rPr>
        <w:t>Prior to the issuance of a contract, the State shall have the right to accept or reject all or any part of a bid when: (i) it is in the best interests of the State of Idaho; (ii) the bid does not meet the minimum bid specifications; (iii) the bid is not the lowest</w:t>
      </w:r>
      <w:r w:rsidR="00AD3575" w:rsidRPr="005A1583">
        <w:rPr>
          <w:rFonts w:ascii="Verdana" w:hAnsi="Verdana"/>
          <w:sz w:val="20"/>
          <w:szCs w:val="20"/>
        </w:rPr>
        <w:t xml:space="preserve"> </w:t>
      </w:r>
      <w:r w:rsidRPr="005A1583">
        <w:rPr>
          <w:rFonts w:ascii="Verdana" w:hAnsi="Verdana"/>
          <w:sz w:val="20"/>
          <w:szCs w:val="20"/>
        </w:rPr>
        <w:t>responsible</w:t>
      </w:r>
      <w:r w:rsidRPr="005A1583">
        <w:rPr>
          <w:rFonts w:ascii="Verdana" w:hAnsi="Verdana"/>
          <w:spacing w:val="-3"/>
          <w:sz w:val="20"/>
          <w:szCs w:val="20"/>
        </w:rPr>
        <w:t xml:space="preserve"> </w:t>
      </w:r>
      <w:r w:rsidRPr="005A1583">
        <w:rPr>
          <w:rFonts w:ascii="Verdana" w:hAnsi="Verdana"/>
          <w:sz w:val="20"/>
          <w:szCs w:val="20"/>
        </w:rPr>
        <w:t>bid;</w:t>
      </w:r>
      <w:r w:rsidRPr="005A1583">
        <w:rPr>
          <w:rFonts w:ascii="Verdana" w:hAnsi="Verdana"/>
          <w:spacing w:val="-8"/>
          <w:sz w:val="20"/>
          <w:szCs w:val="20"/>
        </w:rPr>
        <w:t xml:space="preserve"> </w:t>
      </w:r>
      <w:r w:rsidRPr="005A1583">
        <w:rPr>
          <w:rFonts w:ascii="Verdana" w:hAnsi="Verdana"/>
          <w:sz w:val="20"/>
          <w:szCs w:val="20"/>
        </w:rPr>
        <w:t>(iv)</w:t>
      </w:r>
      <w:r w:rsidRPr="005A1583">
        <w:rPr>
          <w:rFonts w:ascii="Verdana" w:hAnsi="Verdana"/>
          <w:spacing w:val="-8"/>
          <w:sz w:val="20"/>
          <w:szCs w:val="20"/>
        </w:rPr>
        <w:t xml:space="preserve"> </w:t>
      </w:r>
      <w:r w:rsidRPr="005A1583">
        <w:rPr>
          <w:rFonts w:ascii="Verdana" w:hAnsi="Verdana"/>
          <w:sz w:val="20"/>
          <w:szCs w:val="20"/>
        </w:rPr>
        <w:t>a</w:t>
      </w:r>
      <w:r w:rsidRPr="005A1583">
        <w:rPr>
          <w:rFonts w:ascii="Verdana" w:hAnsi="Verdana"/>
          <w:spacing w:val="-8"/>
          <w:sz w:val="20"/>
          <w:szCs w:val="20"/>
        </w:rPr>
        <w:t xml:space="preserve"> </w:t>
      </w:r>
      <w:r w:rsidRPr="005A1583">
        <w:rPr>
          <w:rFonts w:ascii="Verdana" w:hAnsi="Verdana"/>
          <w:sz w:val="20"/>
          <w:szCs w:val="20"/>
        </w:rPr>
        <w:t>finding</w:t>
      </w:r>
      <w:r w:rsidRPr="005A1583">
        <w:rPr>
          <w:rFonts w:ascii="Verdana" w:hAnsi="Verdana"/>
          <w:spacing w:val="-8"/>
          <w:sz w:val="20"/>
          <w:szCs w:val="20"/>
        </w:rPr>
        <w:t xml:space="preserve"> </w:t>
      </w:r>
      <w:r w:rsidRPr="005A1583">
        <w:rPr>
          <w:rFonts w:ascii="Verdana" w:hAnsi="Verdana"/>
          <w:sz w:val="20"/>
          <w:szCs w:val="20"/>
        </w:rPr>
        <w:t>is</w:t>
      </w:r>
      <w:r w:rsidRPr="005A1583">
        <w:rPr>
          <w:rFonts w:ascii="Verdana" w:hAnsi="Verdana"/>
          <w:spacing w:val="-8"/>
          <w:sz w:val="20"/>
          <w:szCs w:val="20"/>
        </w:rPr>
        <w:t xml:space="preserve"> </w:t>
      </w:r>
      <w:r w:rsidRPr="005A1583">
        <w:rPr>
          <w:rFonts w:ascii="Verdana" w:hAnsi="Verdana"/>
          <w:sz w:val="20"/>
          <w:szCs w:val="20"/>
        </w:rPr>
        <w:t>made</w:t>
      </w:r>
      <w:r w:rsidRPr="005A1583">
        <w:rPr>
          <w:rFonts w:ascii="Verdana" w:hAnsi="Verdana"/>
          <w:spacing w:val="-8"/>
          <w:sz w:val="20"/>
          <w:szCs w:val="20"/>
        </w:rPr>
        <w:t xml:space="preserve"> </w:t>
      </w:r>
      <w:r w:rsidRPr="005A1583">
        <w:rPr>
          <w:rFonts w:ascii="Verdana" w:hAnsi="Verdana"/>
          <w:sz w:val="20"/>
          <w:szCs w:val="20"/>
        </w:rPr>
        <w:t>based</w:t>
      </w:r>
      <w:r w:rsidRPr="005A1583">
        <w:rPr>
          <w:rFonts w:ascii="Verdana" w:hAnsi="Verdana"/>
          <w:spacing w:val="-8"/>
          <w:sz w:val="20"/>
          <w:szCs w:val="20"/>
        </w:rPr>
        <w:t xml:space="preserve"> </w:t>
      </w:r>
      <w:r w:rsidRPr="005A1583">
        <w:rPr>
          <w:rFonts w:ascii="Verdana" w:hAnsi="Verdana"/>
          <w:sz w:val="20"/>
          <w:szCs w:val="20"/>
        </w:rPr>
        <w:t>upon</w:t>
      </w:r>
      <w:r w:rsidRPr="005A1583">
        <w:rPr>
          <w:rFonts w:ascii="Verdana" w:hAnsi="Verdana"/>
          <w:spacing w:val="-8"/>
          <w:sz w:val="20"/>
          <w:szCs w:val="20"/>
        </w:rPr>
        <w:t xml:space="preserve"> </w:t>
      </w:r>
      <w:r w:rsidRPr="005A1583">
        <w:rPr>
          <w:rFonts w:ascii="Verdana" w:hAnsi="Verdana"/>
          <w:sz w:val="20"/>
          <w:szCs w:val="20"/>
        </w:rPr>
        <w:t>available</w:t>
      </w:r>
      <w:r w:rsidRPr="005A1583">
        <w:rPr>
          <w:rFonts w:ascii="Verdana" w:hAnsi="Verdana"/>
          <w:spacing w:val="-8"/>
          <w:sz w:val="20"/>
          <w:szCs w:val="20"/>
        </w:rPr>
        <w:t xml:space="preserve"> </w:t>
      </w:r>
      <w:r w:rsidRPr="005A1583">
        <w:rPr>
          <w:rFonts w:ascii="Verdana" w:hAnsi="Verdana"/>
          <w:sz w:val="20"/>
          <w:szCs w:val="20"/>
        </w:rPr>
        <w:t>evidence</w:t>
      </w:r>
      <w:r w:rsidRPr="005A1583">
        <w:rPr>
          <w:rFonts w:ascii="Verdana" w:hAnsi="Verdana"/>
          <w:spacing w:val="-8"/>
          <w:sz w:val="20"/>
          <w:szCs w:val="20"/>
        </w:rPr>
        <w:t xml:space="preserve"> </w:t>
      </w:r>
      <w:r w:rsidRPr="005A1583">
        <w:rPr>
          <w:rFonts w:ascii="Verdana" w:hAnsi="Verdana"/>
          <w:sz w:val="20"/>
          <w:szCs w:val="20"/>
        </w:rPr>
        <w:t>that</w:t>
      </w:r>
      <w:r w:rsidRPr="005A1583">
        <w:rPr>
          <w:rFonts w:ascii="Verdana" w:hAnsi="Verdana"/>
          <w:spacing w:val="-8"/>
          <w:sz w:val="20"/>
          <w:szCs w:val="20"/>
        </w:rPr>
        <w:t xml:space="preserve"> </w:t>
      </w:r>
      <w:r w:rsidRPr="005A1583">
        <w:rPr>
          <w:rFonts w:ascii="Verdana" w:hAnsi="Verdana"/>
          <w:sz w:val="20"/>
          <w:szCs w:val="20"/>
        </w:rPr>
        <w:t>a</w:t>
      </w:r>
      <w:r w:rsidRPr="005A1583">
        <w:rPr>
          <w:rFonts w:ascii="Verdana" w:hAnsi="Verdana"/>
          <w:spacing w:val="-7"/>
          <w:sz w:val="20"/>
          <w:szCs w:val="20"/>
        </w:rPr>
        <w:t xml:space="preserve"> </w:t>
      </w:r>
      <w:r w:rsidRPr="005A1583">
        <w:rPr>
          <w:rFonts w:ascii="Verdana" w:hAnsi="Verdana"/>
          <w:sz w:val="20"/>
          <w:szCs w:val="20"/>
        </w:rPr>
        <w:t>respondent</w:t>
      </w:r>
      <w:r w:rsidRPr="005A1583">
        <w:rPr>
          <w:rFonts w:ascii="Verdana" w:hAnsi="Verdana"/>
          <w:spacing w:val="-4"/>
          <w:sz w:val="20"/>
          <w:szCs w:val="20"/>
        </w:rPr>
        <w:t xml:space="preserve"> </w:t>
      </w:r>
      <w:r w:rsidRPr="005A1583">
        <w:rPr>
          <w:rFonts w:ascii="Verdana" w:hAnsi="Verdana"/>
          <w:sz w:val="20"/>
          <w:szCs w:val="20"/>
        </w:rPr>
        <w:t>is not responsible or is otherwise incapable of meeting specifications or providing an assurance of ability to fulfill contract requirements; or (v) the item offered deviates to a major</w:t>
      </w:r>
      <w:r w:rsidRPr="005A1583">
        <w:rPr>
          <w:rFonts w:ascii="Verdana" w:hAnsi="Verdana"/>
          <w:spacing w:val="-11"/>
          <w:sz w:val="20"/>
          <w:szCs w:val="20"/>
        </w:rPr>
        <w:t xml:space="preserve"> </w:t>
      </w:r>
      <w:r w:rsidRPr="005A1583">
        <w:rPr>
          <w:rFonts w:ascii="Verdana" w:hAnsi="Verdana"/>
          <w:sz w:val="20"/>
          <w:szCs w:val="20"/>
        </w:rPr>
        <w:t>degree</w:t>
      </w:r>
      <w:r w:rsidRPr="005A1583">
        <w:rPr>
          <w:rFonts w:ascii="Verdana" w:hAnsi="Verdana"/>
          <w:spacing w:val="-11"/>
          <w:sz w:val="20"/>
          <w:szCs w:val="20"/>
        </w:rPr>
        <w:t xml:space="preserve"> </w:t>
      </w:r>
      <w:r w:rsidRPr="005A1583">
        <w:rPr>
          <w:rFonts w:ascii="Verdana" w:hAnsi="Verdana"/>
          <w:sz w:val="20"/>
          <w:szCs w:val="20"/>
        </w:rPr>
        <w:t>from</w:t>
      </w:r>
      <w:r w:rsidRPr="005A1583">
        <w:rPr>
          <w:rFonts w:ascii="Verdana" w:hAnsi="Verdana"/>
          <w:spacing w:val="-11"/>
          <w:sz w:val="20"/>
          <w:szCs w:val="20"/>
        </w:rPr>
        <w:t xml:space="preserve"> </w:t>
      </w:r>
      <w:r w:rsidRPr="005A1583">
        <w:rPr>
          <w:rFonts w:ascii="Verdana" w:hAnsi="Verdana"/>
          <w:sz w:val="20"/>
          <w:szCs w:val="20"/>
        </w:rPr>
        <w:t>the</w:t>
      </w:r>
      <w:r w:rsidRPr="005A1583">
        <w:rPr>
          <w:rFonts w:ascii="Verdana" w:hAnsi="Verdana"/>
          <w:spacing w:val="-10"/>
          <w:sz w:val="20"/>
          <w:szCs w:val="20"/>
        </w:rPr>
        <w:t xml:space="preserve"> </w:t>
      </w:r>
      <w:r w:rsidRPr="005A1583">
        <w:rPr>
          <w:rFonts w:ascii="Verdana" w:hAnsi="Verdana"/>
          <w:sz w:val="20"/>
          <w:szCs w:val="20"/>
        </w:rPr>
        <w:t>specifications,</w:t>
      </w:r>
      <w:r w:rsidRPr="005A1583">
        <w:rPr>
          <w:rFonts w:ascii="Verdana" w:hAnsi="Verdana"/>
          <w:spacing w:val="-8"/>
          <w:sz w:val="20"/>
          <w:szCs w:val="20"/>
        </w:rPr>
        <w:t xml:space="preserve"> </w:t>
      </w:r>
      <w:r w:rsidRPr="005A1583">
        <w:rPr>
          <w:rFonts w:ascii="Verdana" w:hAnsi="Verdana"/>
          <w:sz w:val="20"/>
          <w:szCs w:val="20"/>
        </w:rPr>
        <w:t>as</w:t>
      </w:r>
      <w:r w:rsidRPr="005A1583">
        <w:rPr>
          <w:rFonts w:ascii="Verdana" w:hAnsi="Verdana"/>
          <w:spacing w:val="-8"/>
          <w:sz w:val="20"/>
          <w:szCs w:val="20"/>
        </w:rPr>
        <w:t xml:space="preserve"> </w:t>
      </w:r>
      <w:r w:rsidRPr="005A1583">
        <w:rPr>
          <w:rFonts w:ascii="Verdana" w:hAnsi="Verdana"/>
          <w:sz w:val="20"/>
          <w:szCs w:val="20"/>
        </w:rPr>
        <w:t>determined</w:t>
      </w:r>
      <w:r w:rsidRPr="005A1583">
        <w:rPr>
          <w:rFonts w:ascii="Verdana" w:hAnsi="Verdana"/>
          <w:spacing w:val="-8"/>
          <w:sz w:val="20"/>
          <w:szCs w:val="20"/>
        </w:rPr>
        <w:t xml:space="preserve"> </w:t>
      </w:r>
      <w:r w:rsidRPr="005A1583">
        <w:rPr>
          <w:rFonts w:ascii="Verdana" w:hAnsi="Verdana"/>
          <w:sz w:val="20"/>
          <w:szCs w:val="20"/>
        </w:rPr>
        <w:t>by</w:t>
      </w:r>
      <w:r w:rsidRPr="005A1583">
        <w:rPr>
          <w:rFonts w:ascii="Verdana" w:hAnsi="Verdana"/>
          <w:spacing w:val="-8"/>
          <w:sz w:val="20"/>
          <w:szCs w:val="20"/>
        </w:rPr>
        <w:t xml:space="preserve"> </w:t>
      </w:r>
      <w:r w:rsidRPr="005A1583">
        <w:rPr>
          <w:rFonts w:ascii="Verdana" w:hAnsi="Verdana"/>
          <w:sz w:val="20"/>
          <w:szCs w:val="20"/>
        </w:rPr>
        <w:t>the</w:t>
      </w:r>
      <w:r w:rsidRPr="005A1583">
        <w:rPr>
          <w:rFonts w:ascii="Verdana" w:hAnsi="Verdana"/>
          <w:spacing w:val="-8"/>
          <w:sz w:val="20"/>
          <w:szCs w:val="20"/>
        </w:rPr>
        <w:t xml:space="preserve"> </w:t>
      </w:r>
      <w:r w:rsidRPr="005A1583">
        <w:rPr>
          <w:rFonts w:ascii="Verdana" w:hAnsi="Verdana"/>
          <w:sz w:val="20"/>
          <w:szCs w:val="20"/>
        </w:rPr>
        <w:t>State</w:t>
      </w:r>
      <w:r w:rsidRPr="005A1583">
        <w:rPr>
          <w:rFonts w:ascii="Verdana" w:hAnsi="Verdana"/>
          <w:spacing w:val="-8"/>
          <w:sz w:val="20"/>
          <w:szCs w:val="20"/>
        </w:rPr>
        <w:t xml:space="preserve"> </w:t>
      </w:r>
      <w:r w:rsidRPr="005A1583">
        <w:rPr>
          <w:rFonts w:ascii="Verdana" w:hAnsi="Verdana"/>
          <w:sz w:val="20"/>
          <w:szCs w:val="20"/>
        </w:rPr>
        <w:t>(minor</w:t>
      </w:r>
      <w:r w:rsidRPr="005A1583">
        <w:rPr>
          <w:rFonts w:ascii="Verdana" w:hAnsi="Verdana"/>
          <w:spacing w:val="-8"/>
          <w:sz w:val="20"/>
          <w:szCs w:val="20"/>
        </w:rPr>
        <w:t xml:space="preserve"> </w:t>
      </w:r>
      <w:r w:rsidRPr="005A1583">
        <w:rPr>
          <w:rFonts w:ascii="Verdana" w:hAnsi="Verdana"/>
          <w:sz w:val="20"/>
          <w:szCs w:val="20"/>
        </w:rPr>
        <w:t>deviations, as determined by the State, may be accepted as substantially meeting the bid requirements of the State of Idaho). Deviations will be considered major when such deviations</w:t>
      </w:r>
      <w:r w:rsidRPr="005A1583">
        <w:rPr>
          <w:rFonts w:ascii="Verdana" w:hAnsi="Verdana"/>
          <w:spacing w:val="-7"/>
          <w:sz w:val="20"/>
          <w:szCs w:val="20"/>
        </w:rPr>
        <w:t xml:space="preserve"> </w:t>
      </w:r>
      <w:r w:rsidRPr="005A1583">
        <w:rPr>
          <w:rFonts w:ascii="Verdana" w:hAnsi="Verdana"/>
          <w:sz w:val="20"/>
          <w:szCs w:val="20"/>
        </w:rPr>
        <w:t>appear</w:t>
      </w:r>
      <w:r w:rsidRPr="005A1583">
        <w:rPr>
          <w:rFonts w:ascii="Verdana" w:hAnsi="Verdana"/>
          <w:spacing w:val="-6"/>
          <w:sz w:val="20"/>
          <w:szCs w:val="20"/>
        </w:rPr>
        <w:t xml:space="preserve"> </w:t>
      </w:r>
      <w:r w:rsidRPr="005A1583">
        <w:rPr>
          <w:rFonts w:ascii="Verdana" w:hAnsi="Verdana"/>
          <w:sz w:val="20"/>
          <w:szCs w:val="20"/>
        </w:rPr>
        <w:t>to</w:t>
      </w:r>
      <w:r w:rsidRPr="005A1583">
        <w:rPr>
          <w:rFonts w:ascii="Verdana" w:hAnsi="Verdana"/>
          <w:spacing w:val="-10"/>
          <w:sz w:val="20"/>
          <w:szCs w:val="20"/>
        </w:rPr>
        <w:t xml:space="preserve"> </w:t>
      </w:r>
      <w:r w:rsidRPr="005A1583">
        <w:rPr>
          <w:rFonts w:ascii="Verdana" w:hAnsi="Verdana"/>
          <w:sz w:val="20"/>
          <w:szCs w:val="20"/>
        </w:rPr>
        <w:t>frustrate</w:t>
      </w:r>
      <w:r w:rsidRPr="005A1583">
        <w:rPr>
          <w:rFonts w:ascii="Verdana" w:hAnsi="Verdana"/>
          <w:spacing w:val="-10"/>
          <w:sz w:val="20"/>
          <w:szCs w:val="20"/>
        </w:rPr>
        <w:t xml:space="preserve"> </w:t>
      </w:r>
      <w:r w:rsidRPr="005A1583">
        <w:rPr>
          <w:rFonts w:ascii="Verdana" w:hAnsi="Verdana"/>
          <w:sz w:val="20"/>
          <w:szCs w:val="20"/>
        </w:rPr>
        <w:t>the</w:t>
      </w:r>
      <w:r w:rsidRPr="005A1583">
        <w:rPr>
          <w:rFonts w:ascii="Verdana" w:hAnsi="Verdana"/>
          <w:spacing w:val="-10"/>
          <w:sz w:val="20"/>
          <w:szCs w:val="20"/>
        </w:rPr>
        <w:t xml:space="preserve"> </w:t>
      </w:r>
      <w:r w:rsidRPr="005A1583">
        <w:rPr>
          <w:rFonts w:ascii="Verdana" w:hAnsi="Verdana"/>
          <w:sz w:val="20"/>
          <w:szCs w:val="20"/>
        </w:rPr>
        <w:t>competitive</w:t>
      </w:r>
      <w:r w:rsidRPr="005A1583">
        <w:rPr>
          <w:rFonts w:ascii="Verdana" w:hAnsi="Verdana"/>
          <w:spacing w:val="-7"/>
          <w:sz w:val="20"/>
          <w:szCs w:val="20"/>
        </w:rPr>
        <w:t xml:space="preserve"> </w:t>
      </w:r>
      <w:r w:rsidRPr="005A1583">
        <w:rPr>
          <w:rFonts w:ascii="Verdana" w:hAnsi="Verdana"/>
          <w:sz w:val="20"/>
          <w:szCs w:val="20"/>
        </w:rPr>
        <w:t>solicitation</w:t>
      </w:r>
      <w:r w:rsidRPr="005A1583">
        <w:rPr>
          <w:rFonts w:ascii="Verdana" w:hAnsi="Verdana"/>
          <w:spacing w:val="-6"/>
          <w:sz w:val="20"/>
          <w:szCs w:val="20"/>
        </w:rPr>
        <w:t xml:space="preserve"> </w:t>
      </w:r>
      <w:r w:rsidRPr="005A1583">
        <w:rPr>
          <w:rFonts w:ascii="Verdana" w:hAnsi="Verdana"/>
          <w:sz w:val="20"/>
          <w:szCs w:val="20"/>
        </w:rPr>
        <w:t>process</w:t>
      </w:r>
      <w:r w:rsidRPr="005A1583">
        <w:rPr>
          <w:rFonts w:ascii="Verdana" w:hAnsi="Verdana"/>
          <w:spacing w:val="-9"/>
          <w:sz w:val="20"/>
          <w:szCs w:val="20"/>
        </w:rPr>
        <w:t xml:space="preserve"> </w:t>
      </w:r>
      <w:r w:rsidRPr="005A1583">
        <w:rPr>
          <w:rFonts w:ascii="Verdana" w:hAnsi="Verdana"/>
          <w:sz w:val="20"/>
          <w:szCs w:val="20"/>
        </w:rPr>
        <w:t>or</w:t>
      </w:r>
      <w:r w:rsidRPr="005A1583">
        <w:rPr>
          <w:rFonts w:ascii="Verdana" w:hAnsi="Verdana"/>
          <w:spacing w:val="-9"/>
          <w:sz w:val="20"/>
          <w:szCs w:val="20"/>
        </w:rPr>
        <w:t xml:space="preserve"> </w:t>
      </w:r>
      <w:r w:rsidRPr="005A1583">
        <w:rPr>
          <w:rFonts w:ascii="Verdana" w:hAnsi="Verdana"/>
          <w:sz w:val="20"/>
          <w:szCs w:val="20"/>
        </w:rPr>
        <w:t>provide</w:t>
      </w:r>
      <w:r w:rsidRPr="005A1583">
        <w:rPr>
          <w:rFonts w:ascii="Verdana" w:hAnsi="Verdana"/>
          <w:spacing w:val="-7"/>
          <w:sz w:val="20"/>
          <w:szCs w:val="20"/>
        </w:rPr>
        <w:t xml:space="preserve"> </w:t>
      </w:r>
      <w:r w:rsidRPr="005A1583">
        <w:rPr>
          <w:rFonts w:ascii="Verdana" w:hAnsi="Verdana"/>
          <w:sz w:val="20"/>
          <w:szCs w:val="20"/>
        </w:rPr>
        <w:t>a</w:t>
      </w:r>
      <w:r w:rsidRPr="005A1583">
        <w:rPr>
          <w:rFonts w:ascii="Verdana" w:hAnsi="Verdana"/>
          <w:spacing w:val="-7"/>
          <w:sz w:val="20"/>
          <w:szCs w:val="20"/>
        </w:rPr>
        <w:t xml:space="preserve"> </w:t>
      </w:r>
      <w:r w:rsidRPr="005A1583">
        <w:rPr>
          <w:rFonts w:ascii="Verdana" w:hAnsi="Verdana"/>
          <w:sz w:val="20"/>
          <w:szCs w:val="20"/>
        </w:rPr>
        <w:t>respondent an</w:t>
      </w:r>
      <w:r w:rsidRPr="005A1583">
        <w:rPr>
          <w:rFonts w:ascii="Verdana" w:hAnsi="Verdana"/>
          <w:spacing w:val="23"/>
          <w:sz w:val="20"/>
          <w:szCs w:val="20"/>
        </w:rPr>
        <w:t xml:space="preserve"> </w:t>
      </w:r>
      <w:r w:rsidRPr="005A1583">
        <w:rPr>
          <w:rFonts w:ascii="Verdana" w:hAnsi="Verdana"/>
          <w:sz w:val="20"/>
          <w:szCs w:val="20"/>
        </w:rPr>
        <w:t>unfair</w:t>
      </w:r>
      <w:r w:rsidRPr="005A1583">
        <w:rPr>
          <w:rFonts w:ascii="Verdana" w:hAnsi="Verdana"/>
          <w:spacing w:val="23"/>
          <w:sz w:val="20"/>
          <w:szCs w:val="20"/>
        </w:rPr>
        <w:t xml:space="preserve"> </w:t>
      </w:r>
      <w:r w:rsidRPr="005A1583">
        <w:rPr>
          <w:rFonts w:ascii="Verdana" w:hAnsi="Verdana"/>
          <w:sz w:val="20"/>
          <w:szCs w:val="20"/>
        </w:rPr>
        <w:t>advantage.</w:t>
      </w:r>
      <w:r w:rsidRPr="005A1583">
        <w:rPr>
          <w:rFonts w:ascii="Verdana" w:hAnsi="Verdana"/>
          <w:spacing w:val="23"/>
          <w:sz w:val="20"/>
          <w:szCs w:val="20"/>
        </w:rPr>
        <w:t xml:space="preserve"> </w:t>
      </w:r>
      <w:r w:rsidRPr="005A1583">
        <w:rPr>
          <w:rFonts w:ascii="Verdana" w:hAnsi="Verdana"/>
          <w:sz w:val="20"/>
          <w:szCs w:val="20"/>
        </w:rPr>
        <w:t>Prior</w:t>
      </w:r>
      <w:r w:rsidRPr="005A1583">
        <w:rPr>
          <w:rFonts w:ascii="Verdana" w:hAnsi="Verdana"/>
          <w:spacing w:val="23"/>
          <w:sz w:val="20"/>
          <w:szCs w:val="20"/>
        </w:rPr>
        <w:t xml:space="preserve"> </w:t>
      </w:r>
      <w:r w:rsidRPr="005A1583">
        <w:rPr>
          <w:rFonts w:ascii="Verdana" w:hAnsi="Verdana"/>
          <w:sz w:val="20"/>
          <w:szCs w:val="20"/>
        </w:rPr>
        <w:t>to</w:t>
      </w:r>
      <w:r w:rsidRPr="005A1583">
        <w:rPr>
          <w:rFonts w:ascii="Verdana" w:hAnsi="Verdana"/>
          <w:spacing w:val="23"/>
          <w:sz w:val="20"/>
          <w:szCs w:val="20"/>
        </w:rPr>
        <w:t xml:space="preserve"> </w:t>
      </w:r>
      <w:r w:rsidRPr="005A1583">
        <w:rPr>
          <w:rFonts w:ascii="Verdana" w:hAnsi="Verdana"/>
          <w:sz w:val="20"/>
          <w:szCs w:val="20"/>
        </w:rPr>
        <w:t>the</w:t>
      </w:r>
      <w:r w:rsidRPr="005A1583">
        <w:rPr>
          <w:rFonts w:ascii="Verdana" w:hAnsi="Verdana"/>
          <w:spacing w:val="23"/>
          <w:sz w:val="20"/>
          <w:szCs w:val="20"/>
        </w:rPr>
        <w:t xml:space="preserve"> </w:t>
      </w:r>
      <w:r w:rsidRPr="005A1583">
        <w:rPr>
          <w:rFonts w:ascii="Verdana" w:hAnsi="Verdana"/>
          <w:sz w:val="20"/>
          <w:szCs w:val="20"/>
        </w:rPr>
        <w:t>issuance</w:t>
      </w:r>
      <w:r w:rsidRPr="005A1583">
        <w:rPr>
          <w:rFonts w:ascii="Verdana" w:hAnsi="Verdana"/>
          <w:spacing w:val="23"/>
          <w:sz w:val="20"/>
          <w:szCs w:val="20"/>
        </w:rPr>
        <w:t xml:space="preserve"> </w:t>
      </w:r>
      <w:r w:rsidRPr="005A1583">
        <w:rPr>
          <w:rFonts w:ascii="Verdana" w:hAnsi="Verdana"/>
          <w:sz w:val="20"/>
          <w:szCs w:val="20"/>
        </w:rPr>
        <w:t>of</w:t>
      </w:r>
      <w:r w:rsidRPr="005A1583">
        <w:rPr>
          <w:rFonts w:ascii="Verdana" w:hAnsi="Verdana"/>
          <w:spacing w:val="23"/>
          <w:sz w:val="20"/>
          <w:szCs w:val="20"/>
        </w:rPr>
        <w:t xml:space="preserve"> </w:t>
      </w:r>
      <w:r w:rsidRPr="005A1583">
        <w:rPr>
          <w:rFonts w:ascii="Verdana" w:hAnsi="Verdana"/>
          <w:sz w:val="20"/>
          <w:szCs w:val="20"/>
        </w:rPr>
        <w:t>a</w:t>
      </w:r>
      <w:r w:rsidRPr="005A1583">
        <w:rPr>
          <w:rFonts w:ascii="Verdana" w:hAnsi="Verdana"/>
          <w:spacing w:val="23"/>
          <w:sz w:val="20"/>
          <w:szCs w:val="20"/>
        </w:rPr>
        <w:t xml:space="preserve"> </w:t>
      </w:r>
      <w:r w:rsidRPr="005A1583">
        <w:rPr>
          <w:rFonts w:ascii="Verdana" w:hAnsi="Verdana"/>
          <w:sz w:val="20"/>
          <w:szCs w:val="20"/>
        </w:rPr>
        <w:t>contract,</w:t>
      </w:r>
      <w:r w:rsidRPr="005A1583">
        <w:rPr>
          <w:rFonts w:ascii="Verdana" w:hAnsi="Verdana"/>
          <w:spacing w:val="23"/>
          <w:sz w:val="20"/>
          <w:szCs w:val="20"/>
        </w:rPr>
        <w:t xml:space="preserve"> </w:t>
      </w:r>
      <w:r w:rsidRPr="005A1583">
        <w:rPr>
          <w:rFonts w:ascii="Verdana" w:hAnsi="Verdana"/>
          <w:sz w:val="20"/>
          <w:szCs w:val="20"/>
        </w:rPr>
        <w:t>the</w:t>
      </w:r>
      <w:r w:rsidRPr="005A1583">
        <w:rPr>
          <w:rFonts w:ascii="Verdana" w:hAnsi="Verdana"/>
          <w:spacing w:val="23"/>
          <w:sz w:val="20"/>
          <w:szCs w:val="20"/>
        </w:rPr>
        <w:t xml:space="preserve"> </w:t>
      </w:r>
      <w:r w:rsidRPr="005A1583">
        <w:rPr>
          <w:rFonts w:ascii="Verdana" w:hAnsi="Verdana"/>
          <w:sz w:val="20"/>
          <w:szCs w:val="20"/>
        </w:rPr>
        <w:t>State</w:t>
      </w:r>
      <w:r w:rsidRPr="005A1583">
        <w:rPr>
          <w:rFonts w:ascii="Verdana" w:hAnsi="Verdana"/>
          <w:spacing w:val="23"/>
          <w:sz w:val="20"/>
          <w:szCs w:val="20"/>
        </w:rPr>
        <w:t xml:space="preserve"> </w:t>
      </w:r>
      <w:r w:rsidRPr="005A1583">
        <w:rPr>
          <w:rFonts w:ascii="Verdana" w:hAnsi="Verdana"/>
          <w:sz w:val="20"/>
          <w:szCs w:val="20"/>
        </w:rPr>
        <w:t>shall</w:t>
      </w:r>
      <w:r w:rsidRPr="005A1583">
        <w:rPr>
          <w:rFonts w:ascii="Verdana" w:hAnsi="Verdana"/>
          <w:spacing w:val="23"/>
          <w:sz w:val="20"/>
          <w:szCs w:val="20"/>
        </w:rPr>
        <w:t xml:space="preserve"> </w:t>
      </w:r>
      <w:r w:rsidRPr="005A1583">
        <w:rPr>
          <w:rFonts w:ascii="Verdana" w:hAnsi="Verdana"/>
          <w:sz w:val="20"/>
          <w:szCs w:val="20"/>
        </w:rPr>
        <w:t>have</w:t>
      </w:r>
      <w:r w:rsidRPr="005A1583">
        <w:rPr>
          <w:rFonts w:ascii="Verdana" w:hAnsi="Verdana"/>
          <w:spacing w:val="23"/>
          <w:sz w:val="20"/>
          <w:szCs w:val="20"/>
        </w:rPr>
        <w:t xml:space="preserve"> </w:t>
      </w:r>
      <w:r w:rsidRPr="005A1583">
        <w:rPr>
          <w:rFonts w:ascii="Verdana" w:hAnsi="Verdana"/>
          <w:sz w:val="20"/>
          <w:szCs w:val="20"/>
        </w:rPr>
        <w:t>the</w:t>
      </w:r>
      <w:r w:rsidRPr="005A1583">
        <w:rPr>
          <w:rFonts w:ascii="Verdana" w:hAnsi="Verdana"/>
          <w:spacing w:val="23"/>
          <w:sz w:val="20"/>
          <w:szCs w:val="20"/>
        </w:rPr>
        <w:t xml:space="preserve"> </w:t>
      </w:r>
      <w:r w:rsidRPr="005A1583">
        <w:rPr>
          <w:rFonts w:ascii="Verdana" w:hAnsi="Verdana"/>
          <w:sz w:val="20"/>
          <w:szCs w:val="20"/>
        </w:rPr>
        <w:t>right to reject all bids or to cancel the solicitation. Cancellation may be</w:t>
      </w:r>
      <w:r w:rsidRPr="005A1583">
        <w:rPr>
          <w:rFonts w:ascii="Verdana" w:hAnsi="Verdana"/>
          <w:spacing w:val="40"/>
          <w:sz w:val="20"/>
          <w:szCs w:val="20"/>
        </w:rPr>
        <w:t xml:space="preserve"> </w:t>
      </w:r>
      <w:r w:rsidRPr="005A1583">
        <w:rPr>
          <w:rFonts w:ascii="Verdana" w:hAnsi="Verdana"/>
          <w:sz w:val="20"/>
          <w:szCs w:val="20"/>
        </w:rPr>
        <w:t>for</w:t>
      </w:r>
      <w:r w:rsidRPr="005A1583">
        <w:rPr>
          <w:rFonts w:ascii="Verdana" w:hAnsi="Verdana"/>
          <w:spacing w:val="40"/>
          <w:sz w:val="20"/>
          <w:szCs w:val="20"/>
        </w:rPr>
        <w:t xml:space="preserve"> </w:t>
      </w:r>
      <w:r w:rsidRPr="005A1583">
        <w:rPr>
          <w:rFonts w:ascii="Verdana" w:hAnsi="Verdana"/>
          <w:sz w:val="20"/>
          <w:szCs w:val="20"/>
        </w:rPr>
        <w:t>reasons</w:t>
      </w:r>
      <w:r w:rsidRPr="005A1583">
        <w:rPr>
          <w:rFonts w:ascii="Verdana" w:hAnsi="Verdana"/>
          <w:spacing w:val="40"/>
          <w:sz w:val="20"/>
          <w:szCs w:val="20"/>
        </w:rPr>
        <w:t xml:space="preserve"> </w:t>
      </w:r>
      <w:r w:rsidRPr="005A1583">
        <w:rPr>
          <w:rFonts w:ascii="Verdana" w:hAnsi="Verdana"/>
          <w:sz w:val="20"/>
          <w:szCs w:val="20"/>
        </w:rPr>
        <w:t>that include but are not limited to: (i) inadequate or ambiguous specifications; (ii) specifications have been revised; (iii) property is no longer required; (iv) there is a change</w:t>
      </w:r>
      <w:r w:rsidRPr="005A1583">
        <w:rPr>
          <w:rFonts w:ascii="Verdana" w:hAnsi="Verdana"/>
          <w:spacing w:val="33"/>
          <w:sz w:val="20"/>
          <w:szCs w:val="20"/>
        </w:rPr>
        <w:t xml:space="preserve"> </w:t>
      </w:r>
      <w:r w:rsidRPr="005A1583">
        <w:rPr>
          <w:rFonts w:ascii="Verdana" w:hAnsi="Verdana"/>
          <w:sz w:val="20"/>
          <w:szCs w:val="20"/>
        </w:rPr>
        <w:t>in</w:t>
      </w:r>
      <w:r w:rsidRPr="005A1583">
        <w:rPr>
          <w:rFonts w:ascii="Verdana" w:hAnsi="Verdana"/>
          <w:spacing w:val="33"/>
          <w:sz w:val="20"/>
          <w:szCs w:val="20"/>
        </w:rPr>
        <w:t xml:space="preserve"> </w:t>
      </w:r>
      <w:r w:rsidRPr="005A1583">
        <w:rPr>
          <w:rFonts w:ascii="Verdana" w:hAnsi="Verdana"/>
          <w:sz w:val="20"/>
          <w:szCs w:val="20"/>
        </w:rPr>
        <w:t>requirements;</w:t>
      </w:r>
      <w:r w:rsidRPr="005A1583">
        <w:rPr>
          <w:rFonts w:ascii="Verdana" w:hAnsi="Verdana"/>
          <w:spacing w:val="34"/>
          <w:sz w:val="20"/>
          <w:szCs w:val="20"/>
        </w:rPr>
        <w:t xml:space="preserve"> </w:t>
      </w:r>
      <w:r w:rsidRPr="005A1583">
        <w:rPr>
          <w:rFonts w:ascii="Verdana" w:hAnsi="Verdana"/>
          <w:sz w:val="20"/>
          <w:szCs w:val="20"/>
        </w:rPr>
        <w:t>(v)</w:t>
      </w:r>
      <w:r w:rsidRPr="005A1583">
        <w:rPr>
          <w:rFonts w:ascii="Verdana" w:hAnsi="Verdana"/>
          <w:spacing w:val="33"/>
          <w:sz w:val="20"/>
          <w:szCs w:val="20"/>
        </w:rPr>
        <w:t xml:space="preserve"> </w:t>
      </w:r>
      <w:r w:rsidRPr="005A1583">
        <w:rPr>
          <w:rFonts w:ascii="Verdana" w:hAnsi="Verdana"/>
          <w:sz w:val="20"/>
          <w:szCs w:val="20"/>
        </w:rPr>
        <w:t>all</w:t>
      </w:r>
      <w:r w:rsidRPr="005A1583">
        <w:rPr>
          <w:rFonts w:ascii="Verdana" w:hAnsi="Verdana"/>
          <w:spacing w:val="34"/>
          <w:sz w:val="20"/>
          <w:szCs w:val="20"/>
        </w:rPr>
        <w:t xml:space="preserve"> </w:t>
      </w:r>
      <w:r w:rsidRPr="005A1583">
        <w:rPr>
          <w:rFonts w:ascii="Verdana" w:hAnsi="Verdana"/>
          <w:sz w:val="20"/>
          <w:szCs w:val="20"/>
        </w:rPr>
        <w:t>bids</w:t>
      </w:r>
      <w:r w:rsidRPr="005A1583">
        <w:rPr>
          <w:rFonts w:ascii="Verdana" w:hAnsi="Verdana"/>
          <w:spacing w:val="34"/>
          <w:sz w:val="20"/>
          <w:szCs w:val="20"/>
        </w:rPr>
        <w:t xml:space="preserve"> </w:t>
      </w:r>
      <w:r w:rsidRPr="005A1583">
        <w:rPr>
          <w:rFonts w:ascii="Verdana" w:hAnsi="Verdana"/>
          <w:sz w:val="20"/>
          <w:szCs w:val="20"/>
        </w:rPr>
        <w:t>are</w:t>
      </w:r>
      <w:r w:rsidRPr="005A1583">
        <w:rPr>
          <w:rFonts w:ascii="Verdana" w:hAnsi="Verdana"/>
          <w:spacing w:val="33"/>
          <w:sz w:val="20"/>
          <w:szCs w:val="20"/>
        </w:rPr>
        <w:t xml:space="preserve"> </w:t>
      </w:r>
      <w:r w:rsidRPr="005A1583">
        <w:rPr>
          <w:rFonts w:ascii="Verdana" w:hAnsi="Verdana"/>
          <w:sz w:val="20"/>
          <w:szCs w:val="20"/>
        </w:rPr>
        <w:t>deemed</w:t>
      </w:r>
      <w:r w:rsidRPr="005A1583">
        <w:rPr>
          <w:rFonts w:ascii="Verdana" w:hAnsi="Verdana"/>
          <w:spacing w:val="33"/>
          <w:sz w:val="20"/>
          <w:szCs w:val="20"/>
        </w:rPr>
        <w:t xml:space="preserve"> </w:t>
      </w:r>
      <w:r w:rsidRPr="005A1583">
        <w:rPr>
          <w:rFonts w:ascii="Verdana" w:hAnsi="Verdana"/>
          <w:sz w:val="20"/>
          <w:szCs w:val="20"/>
        </w:rPr>
        <w:t>unreasonable</w:t>
      </w:r>
      <w:r w:rsidRPr="005A1583">
        <w:rPr>
          <w:rFonts w:ascii="Verdana" w:hAnsi="Verdana"/>
          <w:spacing w:val="33"/>
          <w:sz w:val="20"/>
          <w:szCs w:val="20"/>
        </w:rPr>
        <w:t xml:space="preserve"> </w:t>
      </w:r>
      <w:r w:rsidRPr="005A1583">
        <w:rPr>
          <w:rFonts w:ascii="Verdana" w:hAnsi="Verdana"/>
          <w:sz w:val="20"/>
          <w:szCs w:val="20"/>
        </w:rPr>
        <w:t>or</w:t>
      </w:r>
      <w:r w:rsidRPr="005A1583">
        <w:rPr>
          <w:rFonts w:ascii="Verdana" w:hAnsi="Verdana"/>
          <w:spacing w:val="34"/>
          <w:sz w:val="20"/>
          <w:szCs w:val="20"/>
        </w:rPr>
        <w:t xml:space="preserve"> </w:t>
      </w:r>
      <w:r w:rsidRPr="005A1583">
        <w:rPr>
          <w:rFonts w:ascii="Verdana" w:hAnsi="Verdana"/>
          <w:sz w:val="20"/>
          <w:szCs w:val="20"/>
        </w:rPr>
        <w:t>sufficient</w:t>
      </w:r>
      <w:r w:rsidRPr="005A1583">
        <w:rPr>
          <w:rFonts w:ascii="Verdana" w:hAnsi="Verdana"/>
          <w:spacing w:val="34"/>
          <w:sz w:val="20"/>
          <w:szCs w:val="20"/>
        </w:rPr>
        <w:t xml:space="preserve"> </w:t>
      </w:r>
      <w:r w:rsidRPr="005A1583">
        <w:rPr>
          <w:rFonts w:ascii="Verdana" w:hAnsi="Verdana"/>
          <w:sz w:val="20"/>
          <w:szCs w:val="20"/>
        </w:rPr>
        <w:t>funds are not</w:t>
      </w:r>
      <w:r w:rsidRPr="005A1583">
        <w:rPr>
          <w:rFonts w:ascii="Verdana" w:hAnsi="Verdana"/>
          <w:spacing w:val="8"/>
          <w:sz w:val="20"/>
          <w:szCs w:val="20"/>
        </w:rPr>
        <w:t xml:space="preserve"> </w:t>
      </w:r>
      <w:r w:rsidRPr="005A1583">
        <w:rPr>
          <w:rFonts w:ascii="Verdana" w:hAnsi="Verdana"/>
          <w:sz w:val="20"/>
          <w:szCs w:val="20"/>
        </w:rPr>
        <w:t>available;</w:t>
      </w:r>
      <w:r w:rsidRPr="005A1583">
        <w:rPr>
          <w:rFonts w:ascii="Verdana" w:hAnsi="Verdana"/>
          <w:spacing w:val="8"/>
          <w:sz w:val="20"/>
          <w:szCs w:val="20"/>
        </w:rPr>
        <w:t xml:space="preserve"> </w:t>
      </w:r>
      <w:r w:rsidRPr="005A1583">
        <w:rPr>
          <w:rFonts w:ascii="Verdana" w:hAnsi="Verdana"/>
          <w:sz w:val="20"/>
          <w:szCs w:val="20"/>
        </w:rPr>
        <w:t>(vi)</w:t>
      </w:r>
      <w:r w:rsidRPr="005A1583">
        <w:rPr>
          <w:rFonts w:ascii="Verdana" w:hAnsi="Verdana"/>
          <w:spacing w:val="8"/>
          <w:sz w:val="20"/>
          <w:szCs w:val="20"/>
        </w:rPr>
        <w:t xml:space="preserve"> </w:t>
      </w:r>
      <w:r w:rsidRPr="005A1583">
        <w:rPr>
          <w:rFonts w:ascii="Verdana" w:hAnsi="Verdana"/>
          <w:sz w:val="20"/>
          <w:szCs w:val="20"/>
        </w:rPr>
        <w:t>bids</w:t>
      </w:r>
      <w:r w:rsidRPr="005A1583">
        <w:rPr>
          <w:rFonts w:ascii="Verdana" w:hAnsi="Verdana"/>
          <w:spacing w:val="8"/>
          <w:sz w:val="20"/>
          <w:szCs w:val="20"/>
        </w:rPr>
        <w:t xml:space="preserve"> </w:t>
      </w:r>
      <w:r w:rsidRPr="005A1583">
        <w:rPr>
          <w:rFonts w:ascii="Verdana" w:hAnsi="Verdana"/>
          <w:sz w:val="20"/>
          <w:szCs w:val="20"/>
        </w:rPr>
        <w:t>were</w:t>
      </w:r>
      <w:r w:rsidRPr="005A1583">
        <w:rPr>
          <w:rFonts w:ascii="Verdana" w:hAnsi="Verdana"/>
          <w:spacing w:val="8"/>
          <w:sz w:val="20"/>
          <w:szCs w:val="20"/>
        </w:rPr>
        <w:t xml:space="preserve"> </w:t>
      </w:r>
      <w:r w:rsidRPr="005A1583">
        <w:rPr>
          <w:rFonts w:ascii="Verdana" w:hAnsi="Verdana"/>
          <w:sz w:val="20"/>
          <w:szCs w:val="20"/>
        </w:rPr>
        <w:t>not</w:t>
      </w:r>
      <w:r w:rsidRPr="005A1583">
        <w:rPr>
          <w:rFonts w:ascii="Verdana" w:hAnsi="Verdana"/>
          <w:spacing w:val="8"/>
          <w:sz w:val="20"/>
          <w:szCs w:val="20"/>
        </w:rPr>
        <w:t xml:space="preserve"> </w:t>
      </w:r>
      <w:r w:rsidRPr="005A1583">
        <w:rPr>
          <w:rFonts w:ascii="Verdana" w:hAnsi="Verdana"/>
          <w:sz w:val="20"/>
          <w:szCs w:val="20"/>
        </w:rPr>
        <w:t>independently</w:t>
      </w:r>
      <w:r w:rsidRPr="005A1583">
        <w:rPr>
          <w:rFonts w:ascii="Verdana" w:hAnsi="Verdana"/>
          <w:spacing w:val="8"/>
          <w:sz w:val="20"/>
          <w:szCs w:val="20"/>
        </w:rPr>
        <w:t xml:space="preserve"> </w:t>
      </w:r>
      <w:r w:rsidRPr="005A1583">
        <w:rPr>
          <w:rFonts w:ascii="Verdana" w:hAnsi="Verdana"/>
          <w:sz w:val="20"/>
          <w:szCs w:val="20"/>
        </w:rPr>
        <w:t>arrived</w:t>
      </w:r>
      <w:r w:rsidRPr="005A1583">
        <w:rPr>
          <w:rFonts w:ascii="Verdana" w:hAnsi="Verdana"/>
          <w:spacing w:val="8"/>
          <w:sz w:val="20"/>
          <w:szCs w:val="20"/>
        </w:rPr>
        <w:t xml:space="preserve"> </w:t>
      </w:r>
      <w:r w:rsidRPr="005A1583">
        <w:rPr>
          <w:rFonts w:ascii="Verdana" w:hAnsi="Verdana"/>
          <w:sz w:val="20"/>
          <w:szCs w:val="20"/>
        </w:rPr>
        <w:t>at</w:t>
      </w:r>
      <w:r w:rsidRPr="005A1583">
        <w:rPr>
          <w:rFonts w:ascii="Verdana" w:hAnsi="Verdana"/>
          <w:spacing w:val="8"/>
          <w:sz w:val="20"/>
          <w:szCs w:val="20"/>
        </w:rPr>
        <w:t xml:space="preserve"> </w:t>
      </w:r>
      <w:r w:rsidRPr="005A1583">
        <w:rPr>
          <w:rFonts w:ascii="Verdana" w:hAnsi="Verdana"/>
          <w:sz w:val="20"/>
          <w:szCs w:val="20"/>
        </w:rPr>
        <w:t>or</w:t>
      </w:r>
      <w:r w:rsidRPr="005A1583">
        <w:rPr>
          <w:rFonts w:ascii="Verdana" w:hAnsi="Verdana"/>
          <w:spacing w:val="8"/>
          <w:sz w:val="20"/>
          <w:szCs w:val="20"/>
        </w:rPr>
        <w:t xml:space="preserve"> </w:t>
      </w:r>
      <w:r w:rsidRPr="005A1583">
        <w:rPr>
          <w:rFonts w:ascii="Verdana" w:hAnsi="Verdana"/>
          <w:sz w:val="20"/>
          <w:szCs w:val="20"/>
        </w:rPr>
        <w:t>were</w:t>
      </w:r>
      <w:r w:rsidRPr="005A1583">
        <w:rPr>
          <w:rFonts w:ascii="Verdana" w:hAnsi="Verdana"/>
          <w:spacing w:val="9"/>
          <w:sz w:val="20"/>
          <w:szCs w:val="20"/>
        </w:rPr>
        <w:t xml:space="preserve"> </w:t>
      </w:r>
      <w:r w:rsidRPr="005A1583">
        <w:rPr>
          <w:rFonts w:ascii="Verdana" w:hAnsi="Verdana"/>
          <w:sz w:val="20"/>
          <w:szCs w:val="20"/>
        </w:rPr>
        <w:t>submitted</w:t>
      </w:r>
      <w:r w:rsidRPr="005A1583">
        <w:rPr>
          <w:rFonts w:ascii="Verdana" w:hAnsi="Verdana"/>
          <w:spacing w:val="8"/>
          <w:sz w:val="20"/>
          <w:szCs w:val="20"/>
        </w:rPr>
        <w:t xml:space="preserve"> </w:t>
      </w:r>
      <w:r w:rsidRPr="005A1583">
        <w:rPr>
          <w:rFonts w:ascii="Verdana" w:hAnsi="Verdana"/>
          <w:sz w:val="20"/>
          <w:szCs w:val="20"/>
        </w:rPr>
        <w:t>in</w:t>
      </w:r>
      <w:r w:rsidRPr="005A1583">
        <w:rPr>
          <w:rFonts w:ascii="Verdana" w:hAnsi="Verdana"/>
          <w:spacing w:val="8"/>
          <w:sz w:val="20"/>
          <w:szCs w:val="20"/>
        </w:rPr>
        <w:t xml:space="preserve"> </w:t>
      </w:r>
      <w:r w:rsidRPr="005A1583">
        <w:rPr>
          <w:rFonts w:ascii="Verdana" w:hAnsi="Verdana"/>
          <w:sz w:val="20"/>
          <w:szCs w:val="20"/>
        </w:rPr>
        <w:t>bad</w:t>
      </w:r>
      <w:r w:rsidRPr="005A1583">
        <w:rPr>
          <w:rFonts w:ascii="Verdana" w:hAnsi="Verdana"/>
          <w:spacing w:val="31"/>
          <w:sz w:val="20"/>
          <w:szCs w:val="20"/>
        </w:rPr>
        <w:t xml:space="preserve"> </w:t>
      </w:r>
      <w:r w:rsidRPr="005A1583">
        <w:rPr>
          <w:rFonts w:ascii="Verdana" w:hAnsi="Verdana"/>
          <w:spacing w:val="-2"/>
          <w:sz w:val="20"/>
          <w:szCs w:val="20"/>
        </w:rPr>
        <w:t>faith;</w:t>
      </w:r>
    </w:p>
    <w:p w14:paraId="5BDC5C15" w14:textId="77777777" w:rsidR="009A5650" w:rsidRPr="005A1583" w:rsidRDefault="009A5650" w:rsidP="003B5997">
      <w:pPr>
        <w:pStyle w:val="BodyText"/>
        <w:ind w:left="120" w:right="113"/>
        <w:rPr>
          <w:rFonts w:ascii="Verdana" w:hAnsi="Verdana"/>
          <w:sz w:val="20"/>
          <w:szCs w:val="20"/>
        </w:rPr>
      </w:pPr>
      <w:r w:rsidRPr="005A1583">
        <w:rPr>
          <w:rFonts w:ascii="Verdana" w:hAnsi="Verdana"/>
          <w:sz w:val="20"/>
          <w:szCs w:val="20"/>
        </w:rPr>
        <w:t>(vii) it is determined that all requirements of the solicitation process were not met; (viii) insufficient competition; or (ix) it is in the best interests of the state of Idaho.</w:t>
      </w:r>
    </w:p>
    <w:p w14:paraId="2FC56DDE" w14:textId="77777777" w:rsidR="009A5650" w:rsidRPr="005A1583" w:rsidRDefault="009A5650">
      <w:pPr>
        <w:pStyle w:val="BodyText"/>
        <w:spacing w:before="1"/>
        <w:rPr>
          <w:rFonts w:ascii="Verdana" w:hAnsi="Verdana"/>
          <w:sz w:val="20"/>
          <w:szCs w:val="20"/>
        </w:rPr>
      </w:pPr>
    </w:p>
    <w:p w14:paraId="4414A821" w14:textId="77777777" w:rsidR="009A5650" w:rsidRPr="005A1583" w:rsidRDefault="009A5650">
      <w:pPr>
        <w:pStyle w:val="Heading1"/>
        <w:ind w:left="2147"/>
        <w:rPr>
          <w:rFonts w:ascii="Verdana" w:hAnsi="Verdana"/>
          <w:sz w:val="20"/>
          <w:szCs w:val="20"/>
          <w:u w:val="none"/>
        </w:rPr>
      </w:pPr>
      <w:r w:rsidRPr="005A1583">
        <w:rPr>
          <w:rFonts w:ascii="Verdana" w:hAnsi="Verdana"/>
          <w:sz w:val="20"/>
          <w:szCs w:val="20"/>
        </w:rPr>
        <w:t>AWARD</w:t>
      </w:r>
      <w:r w:rsidRPr="005A1583">
        <w:rPr>
          <w:rFonts w:ascii="Verdana" w:hAnsi="Verdana"/>
          <w:spacing w:val="-8"/>
          <w:sz w:val="20"/>
          <w:szCs w:val="20"/>
        </w:rPr>
        <w:t xml:space="preserve"> </w:t>
      </w:r>
      <w:r w:rsidRPr="005A1583">
        <w:rPr>
          <w:rFonts w:ascii="Verdana" w:hAnsi="Verdana"/>
          <w:spacing w:val="-2"/>
          <w:sz w:val="20"/>
          <w:szCs w:val="20"/>
        </w:rPr>
        <w:t>PROCEDURES</w:t>
      </w:r>
    </w:p>
    <w:p w14:paraId="6782C297" w14:textId="77777777" w:rsidR="009A5650" w:rsidRPr="005A1583" w:rsidRDefault="009A5650" w:rsidP="003B5997">
      <w:pPr>
        <w:pStyle w:val="BodyText"/>
        <w:spacing w:before="251"/>
        <w:ind w:left="120" w:right="112"/>
        <w:rPr>
          <w:rFonts w:ascii="Verdana" w:hAnsi="Verdana"/>
          <w:sz w:val="20"/>
          <w:szCs w:val="20"/>
        </w:rPr>
      </w:pPr>
      <w:r w:rsidRPr="005A1583">
        <w:rPr>
          <w:rFonts w:ascii="Verdana" w:hAnsi="Verdana"/>
          <w:sz w:val="20"/>
          <w:szCs w:val="20"/>
        </w:rPr>
        <w:t>IDL reserves the right to enter into negotiations in accordance with IDL Procurement Policy 455.</w:t>
      </w:r>
    </w:p>
    <w:p w14:paraId="1E701B6F" w14:textId="77777777" w:rsidR="009A5650" w:rsidRPr="005A1583" w:rsidRDefault="009A5650" w:rsidP="003B5997">
      <w:pPr>
        <w:pStyle w:val="BodyText"/>
        <w:rPr>
          <w:rFonts w:ascii="Verdana" w:hAnsi="Verdana"/>
          <w:sz w:val="20"/>
          <w:szCs w:val="20"/>
        </w:rPr>
      </w:pPr>
    </w:p>
    <w:p w14:paraId="155C0BE9" w14:textId="77777777" w:rsidR="009A5650" w:rsidRPr="005A1583" w:rsidRDefault="009A5650" w:rsidP="003B5997">
      <w:pPr>
        <w:pStyle w:val="BodyText"/>
        <w:ind w:left="120" w:right="112"/>
        <w:rPr>
          <w:rFonts w:ascii="Verdana" w:hAnsi="Verdana"/>
          <w:sz w:val="20"/>
          <w:szCs w:val="20"/>
        </w:rPr>
      </w:pPr>
      <w:r w:rsidRPr="005A1583">
        <w:rPr>
          <w:rFonts w:ascii="Verdana" w:hAnsi="Verdana"/>
          <w:sz w:val="20"/>
          <w:szCs w:val="20"/>
        </w:rPr>
        <w:t>Respondents to whom a contract has been awarded will have fourteen (14) calendar days from</w:t>
      </w:r>
      <w:r w:rsidRPr="005A1583">
        <w:rPr>
          <w:rFonts w:ascii="Verdana" w:hAnsi="Verdana"/>
          <w:spacing w:val="40"/>
          <w:sz w:val="20"/>
          <w:szCs w:val="20"/>
        </w:rPr>
        <w:t xml:space="preserve"> </w:t>
      </w:r>
      <w:r w:rsidRPr="005A1583">
        <w:rPr>
          <w:rFonts w:ascii="Verdana" w:hAnsi="Verdana"/>
          <w:sz w:val="20"/>
          <w:szCs w:val="20"/>
        </w:rPr>
        <w:t>the</w:t>
      </w:r>
      <w:r w:rsidRPr="005A1583">
        <w:rPr>
          <w:rFonts w:ascii="Verdana" w:hAnsi="Verdana"/>
          <w:spacing w:val="40"/>
          <w:sz w:val="20"/>
          <w:szCs w:val="20"/>
        </w:rPr>
        <w:t xml:space="preserve"> </w:t>
      </w:r>
      <w:r w:rsidRPr="005A1583">
        <w:rPr>
          <w:rFonts w:ascii="Verdana" w:hAnsi="Verdana"/>
          <w:sz w:val="20"/>
          <w:szCs w:val="20"/>
        </w:rPr>
        <w:t>mailing</w:t>
      </w:r>
      <w:r w:rsidRPr="005A1583">
        <w:rPr>
          <w:rFonts w:ascii="Verdana" w:hAnsi="Verdana"/>
          <w:spacing w:val="40"/>
          <w:sz w:val="20"/>
          <w:szCs w:val="20"/>
        </w:rPr>
        <w:t xml:space="preserve"> </w:t>
      </w:r>
      <w:r w:rsidRPr="005A1583">
        <w:rPr>
          <w:rFonts w:ascii="Verdana" w:hAnsi="Verdana"/>
          <w:sz w:val="20"/>
          <w:szCs w:val="20"/>
        </w:rPr>
        <w:t>date</w:t>
      </w:r>
      <w:r w:rsidRPr="005A1583">
        <w:rPr>
          <w:rFonts w:ascii="Verdana" w:hAnsi="Verdana"/>
          <w:spacing w:val="40"/>
          <w:sz w:val="20"/>
          <w:szCs w:val="20"/>
        </w:rPr>
        <w:t xml:space="preserve"> </w:t>
      </w:r>
      <w:r w:rsidRPr="005A1583">
        <w:rPr>
          <w:rFonts w:ascii="Verdana" w:hAnsi="Verdana"/>
          <w:sz w:val="20"/>
          <w:szCs w:val="20"/>
        </w:rPr>
        <w:t>of</w:t>
      </w:r>
      <w:r w:rsidRPr="005A1583">
        <w:rPr>
          <w:rFonts w:ascii="Verdana" w:hAnsi="Verdana"/>
          <w:spacing w:val="40"/>
          <w:sz w:val="20"/>
          <w:szCs w:val="20"/>
        </w:rPr>
        <w:t xml:space="preserve"> </w:t>
      </w:r>
      <w:r w:rsidRPr="005A1583">
        <w:rPr>
          <w:rFonts w:ascii="Verdana" w:hAnsi="Verdana"/>
          <w:sz w:val="20"/>
          <w:szCs w:val="20"/>
        </w:rPr>
        <w:t>the</w:t>
      </w:r>
      <w:r w:rsidRPr="005A1583">
        <w:rPr>
          <w:rFonts w:ascii="Verdana" w:hAnsi="Verdana"/>
          <w:spacing w:val="40"/>
          <w:sz w:val="20"/>
          <w:szCs w:val="20"/>
        </w:rPr>
        <w:t xml:space="preserve"> </w:t>
      </w:r>
      <w:r w:rsidRPr="005A1583">
        <w:rPr>
          <w:rFonts w:ascii="Verdana" w:hAnsi="Verdana"/>
          <w:sz w:val="20"/>
          <w:szCs w:val="20"/>
        </w:rPr>
        <w:t>award</w:t>
      </w:r>
      <w:r w:rsidRPr="005A1583">
        <w:rPr>
          <w:rFonts w:ascii="Verdana" w:hAnsi="Verdana"/>
          <w:spacing w:val="40"/>
          <w:sz w:val="20"/>
          <w:szCs w:val="20"/>
        </w:rPr>
        <w:t xml:space="preserve"> </w:t>
      </w:r>
      <w:r w:rsidRPr="005A1583">
        <w:rPr>
          <w:rFonts w:ascii="Verdana" w:hAnsi="Verdana"/>
          <w:sz w:val="20"/>
          <w:szCs w:val="20"/>
        </w:rPr>
        <w:t>notice</w:t>
      </w:r>
      <w:r w:rsidRPr="005A1583">
        <w:rPr>
          <w:rFonts w:ascii="Verdana" w:hAnsi="Verdana"/>
          <w:spacing w:val="40"/>
          <w:sz w:val="20"/>
          <w:szCs w:val="20"/>
        </w:rPr>
        <w:t xml:space="preserve"> </w:t>
      </w:r>
      <w:r w:rsidRPr="005A1583">
        <w:rPr>
          <w:rFonts w:ascii="Verdana" w:hAnsi="Verdana"/>
          <w:sz w:val="20"/>
          <w:szCs w:val="20"/>
        </w:rPr>
        <w:t>to</w:t>
      </w:r>
      <w:r w:rsidRPr="005A1583">
        <w:rPr>
          <w:rFonts w:ascii="Verdana" w:hAnsi="Verdana"/>
          <w:spacing w:val="40"/>
          <w:sz w:val="20"/>
          <w:szCs w:val="20"/>
        </w:rPr>
        <w:t xml:space="preserve"> </w:t>
      </w:r>
      <w:r w:rsidRPr="005A1583">
        <w:rPr>
          <w:rFonts w:ascii="Verdana" w:hAnsi="Verdana"/>
          <w:sz w:val="20"/>
          <w:szCs w:val="20"/>
        </w:rPr>
        <w:t>return</w:t>
      </w:r>
      <w:r w:rsidRPr="005A1583">
        <w:rPr>
          <w:rFonts w:ascii="Verdana" w:hAnsi="Verdana"/>
          <w:spacing w:val="40"/>
          <w:sz w:val="20"/>
          <w:szCs w:val="20"/>
        </w:rPr>
        <w:t xml:space="preserve"> </w:t>
      </w:r>
      <w:r w:rsidRPr="005A1583">
        <w:rPr>
          <w:rFonts w:ascii="Verdana" w:hAnsi="Verdana"/>
          <w:sz w:val="20"/>
          <w:szCs w:val="20"/>
        </w:rPr>
        <w:t>to</w:t>
      </w:r>
      <w:r w:rsidRPr="005A1583">
        <w:rPr>
          <w:rFonts w:ascii="Verdana" w:hAnsi="Verdana"/>
          <w:spacing w:val="40"/>
          <w:sz w:val="20"/>
          <w:szCs w:val="20"/>
        </w:rPr>
        <w:t xml:space="preserve"> </w:t>
      </w:r>
      <w:r w:rsidRPr="005A1583">
        <w:rPr>
          <w:rFonts w:ascii="Verdana" w:hAnsi="Verdana"/>
          <w:sz w:val="20"/>
          <w:szCs w:val="20"/>
        </w:rPr>
        <w:t>the</w:t>
      </w:r>
      <w:r w:rsidRPr="005A1583">
        <w:rPr>
          <w:rFonts w:ascii="Verdana" w:hAnsi="Verdana"/>
          <w:spacing w:val="40"/>
          <w:sz w:val="20"/>
          <w:szCs w:val="20"/>
        </w:rPr>
        <w:t xml:space="preserve"> </w:t>
      </w:r>
      <w:r w:rsidRPr="005A1583">
        <w:rPr>
          <w:rFonts w:ascii="Verdana" w:hAnsi="Verdana"/>
          <w:sz w:val="20"/>
          <w:szCs w:val="20"/>
        </w:rPr>
        <w:t>State</w:t>
      </w:r>
      <w:r w:rsidRPr="005A1583">
        <w:rPr>
          <w:rFonts w:ascii="Verdana" w:hAnsi="Verdana"/>
          <w:spacing w:val="40"/>
          <w:sz w:val="20"/>
          <w:szCs w:val="20"/>
        </w:rPr>
        <w:t xml:space="preserve"> </w:t>
      </w:r>
      <w:r w:rsidRPr="005A1583">
        <w:rPr>
          <w:rFonts w:ascii="Verdana" w:hAnsi="Verdana"/>
          <w:sz w:val="20"/>
          <w:szCs w:val="20"/>
        </w:rPr>
        <w:t>a</w:t>
      </w:r>
      <w:r w:rsidRPr="005A1583">
        <w:rPr>
          <w:rFonts w:ascii="Verdana" w:hAnsi="Verdana"/>
          <w:spacing w:val="40"/>
          <w:sz w:val="20"/>
          <w:szCs w:val="20"/>
        </w:rPr>
        <w:t xml:space="preserve"> </w:t>
      </w:r>
      <w:r w:rsidRPr="005A1583">
        <w:rPr>
          <w:rFonts w:ascii="Verdana" w:hAnsi="Verdana"/>
          <w:sz w:val="20"/>
          <w:szCs w:val="20"/>
        </w:rPr>
        <w:t>signed</w:t>
      </w:r>
      <w:r w:rsidRPr="005A1583">
        <w:rPr>
          <w:rFonts w:ascii="Verdana" w:hAnsi="Verdana"/>
          <w:spacing w:val="40"/>
          <w:sz w:val="20"/>
          <w:szCs w:val="20"/>
        </w:rPr>
        <w:t xml:space="preserve"> </w:t>
      </w:r>
      <w:r w:rsidRPr="005A1583">
        <w:rPr>
          <w:rFonts w:ascii="Verdana" w:hAnsi="Verdana"/>
          <w:sz w:val="20"/>
          <w:szCs w:val="20"/>
        </w:rPr>
        <w:t>copy of</w:t>
      </w:r>
      <w:r w:rsidRPr="005A1583">
        <w:rPr>
          <w:rFonts w:ascii="Verdana" w:hAnsi="Verdana"/>
          <w:spacing w:val="40"/>
          <w:sz w:val="20"/>
          <w:szCs w:val="20"/>
        </w:rPr>
        <w:t xml:space="preserve"> </w:t>
      </w:r>
      <w:r w:rsidRPr="005A1583">
        <w:rPr>
          <w:rFonts w:ascii="Verdana" w:hAnsi="Verdana"/>
          <w:sz w:val="20"/>
          <w:szCs w:val="20"/>
        </w:rPr>
        <w:t>the</w:t>
      </w:r>
      <w:r w:rsidRPr="005A1583">
        <w:rPr>
          <w:rFonts w:ascii="Verdana" w:hAnsi="Verdana"/>
          <w:spacing w:val="40"/>
          <w:sz w:val="20"/>
          <w:szCs w:val="20"/>
        </w:rPr>
        <w:t xml:space="preserve"> </w:t>
      </w:r>
      <w:r w:rsidRPr="005A1583">
        <w:rPr>
          <w:rFonts w:ascii="Verdana" w:hAnsi="Verdana"/>
          <w:sz w:val="20"/>
          <w:szCs w:val="20"/>
        </w:rPr>
        <w:t>contract along with the required bonding and certificates of insurance.</w:t>
      </w:r>
      <w:r w:rsidRPr="005A1583">
        <w:rPr>
          <w:rFonts w:ascii="Verdana" w:hAnsi="Verdana"/>
          <w:spacing w:val="80"/>
          <w:sz w:val="20"/>
          <w:szCs w:val="20"/>
        </w:rPr>
        <w:t xml:space="preserve"> </w:t>
      </w:r>
      <w:r w:rsidRPr="005A1583">
        <w:rPr>
          <w:rFonts w:ascii="Verdana" w:hAnsi="Verdana"/>
          <w:sz w:val="20"/>
          <w:szCs w:val="20"/>
        </w:rPr>
        <w:t>If the</w:t>
      </w:r>
      <w:r w:rsidRPr="005A1583">
        <w:rPr>
          <w:rFonts w:ascii="Verdana" w:hAnsi="Verdana"/>
          <w:spacing w:val="40"/>
          <w:sz w:val="20"/>
          <w:szCs w:val="20"/>
        </w:rPr>
        <w:t xml:space="preserve"> </w:t>
      </w:r>
      <w:r w:rsidRPr="005A1583">
        <w:rPr>
          <w:rFonts w:ascii="Verdana" w:hAnsi="Verdana"/>
          <w:sz w:val="20"/>
          <w:szCs w:val="20"/>
        </w:rPr>
        <w:t>State does not receive such documents within the specified time period, the State may declare,</w:t>
      </w:r>
      <w:r w:rsidRPr="005A1583">
        <w:rPr>
          <w:rFonts w:ascii="Verdana" w:hAnsi="Verdana"/>
          <w:spacing w:val="-2"/>
          <w:sz w:val="20"/>
          <w:szCs w:val="20"/>
        </w:rPr>
        <w:t xml:space="preserve"> </w:t>
      </w:r>
      <w:r w:rsidRPr="005A1583">
        <w:rPr>
          <w:rFonts w:ascii="Verdana" w:hAnsi="Verdana"/>
          <w:sz w:val="20"/>
          <w:szCs w:val="20"/>
        </w:rPr>
        <w:t>at</w:t>
      </w:r>
      <w:r w:rsidRPr="005A1583">
        <w:rPr>
          <w:rFonts w:ascii="Verdana" w:hAnsi="Verdana"/>
          <w:spacing w:val="-2"/>
          <w:sz w:val="20"/>
          <w:szCs w:val="20"/>
        </w:rPr>
        <w:t xml:space="preserve"> </w:t>
      </w:r>
      <w:r w:rsidRPr="005A1583">
        <w:rPr>
          <w:rFonts w:ascii="Verdana" w:hAnsi="Verdana"/>
          <w:sz w:val="20"/>
          <w:szCs w:val="20"/>
        </w:rPr>
        <w:t>its</w:t>
      </w:r>
      <w:r w:rsidRPr="005A1583">
        <w:rPr>
          <w:rFonts w:ascii="Verdana" w:hAnsi="Verdana"/>
          <w:spacing w:val="-2"/>
          <w:sz w:val="20"/>
          <w:szCs w:val="20"/>
        </w:rPr>
        <w:t xml:space="preserve"> </w:t>
      </w:r>
      <w:r w:rsidRPr="005A1583">
        <w:rPr>
          <w:rFonts w:ascii="Verdana" w:hAnsi="Verdana"/>
          <w:sz w:val="20"/>
          <w:szCs w:val="20"/>
        </w:rPr>
        <w:t>sole</w:t>
      </w:r>
      <w:r w:rsidRPr="005A1583">
        <w:rPr>
          <w:rFonts w:ascii="Verdana" w:hAnsi="Verdana"/>
          <w:spacing w:val="-4"/>
          <w:sz w:val="20"/>
          <w:szCs w:val="20"/>
        </w:rPr>
        <w:t xml:space="preserve"> </w:t>
      </w:r>
      <w:r w:rsidRPr="005A1583">
        <w:rPr>
          <w:rFonts w:ascii="Verdana" w:hAnsi="Verdana"/>
          <w:sz w:val="20"/>
          <w:szCs w:val="20"/>
        </w:rPr>
        <w:t>discretion,</w:t>
      </w:r>
      <w:r w:rsidRPr="005A1583">
        <w:rPr>
          <w:rFonts w:ascii="Verdana" w:hAnsi="Verdana"/>
          <w:spacing w:val="-4"/>
          <w:sz w:val="20"/>
          <w:szCs w:val="20"/>
        </w:rPr>
        <w:t xml:space="preserve"> </w:t>
      </w:r>
      <w:r w:rsidRPr="005A1583">
        <w:rPr>
          <w:rFonts w:ascii="Verdana" w:hAnsi="Verdana"/>
          <w:sz w:val="20"/>
          <w:szCs w:val="20"/>
        </w:rPr>
        <w:t>that</w:t>
      </w:r>
      <w:r w:rsidRPr="005A1583">
        <w:rPr>
          <w:rFonts w:ascii="Verdana" w:hAnsi="Verdana"/>
          <w:spacing w:val="-4"/>
          <w:sz w:val="20"/>
          <w:szCs w:val="20"/>
        </w:rPr>
        <w:t xml:space="preserve"> </w:t>
      </w:r>
      <w:r w:rsidRPr="005A1583">
        <w:rPr>
          <w:rFonts w:ascii="Verdana" w:hAnsi="Verdana"/>
          <w:sz w:val="20"/>
          <w:szCs w:val="20"/>
        </w:rPr>
        <w:t>all</w:t>
      </w:r>
      <w:r w:rsidRPr="005A1583">
        <w:rPr>
          <w:rFonts w:ascii="Verdana" w:hAnsi="Verdana"/>
          <w:spacing w:val="-4"/>
          <w:sz w:val="20"/>
          <w:szCs w:val="20"/>
        </w:rPr>
        <w:t xml:space="preserve"> </w:t>
      </w:r>
      <w:r w:rsidRPr="005A1583">
        <w:rPr>
          <w:rFonts w:ascii="Verdana" w:hAnsi="Verdana"/>
          <w:sz w:val="20"/>
          <w:szCs w:val="20"/>
        </w:rPr>
        <w:t>respondent’s</w:t>
      </w:r>
      <w:r w:rsidRPr="005A1583">
        <w:rPr>
          <w:rFonts w:ascii="Verdana" w:hAnsi="Verdana"/>
          <w:spacing w:val="-4"/>
          <w:sz w:val="20"/>
          <w:szCs w:val="20"/>
        </w:rPr>
        <w:t xml:space="preserve"> </w:t>
      </w:r>
      <w:r w:rsidRPr="005A1583">
        <w:rPr>
          <w:rFonts w:ascii="Verdana" w:hAnsi="Verdana"/>
          <w:sz w:val="20"/>
          <w:szCs w:val="20"/>
        </w:rPr>
        <w:t>rights</w:t>
      </w:r>
      <w:r w:rsidRPr="005A1583">
        <w:rPr>
          <w:rFonts w:ascii="Verdana" w:hAnsi="Verdana"/>
          <w:spacing w:val="-4"/>
          <w:sz w:val="20"/>
          <w:szCs w:val="20"/>
        </w:rPr>
        <w:t xml:space="preserve"> </w:t>
      </w:r>
      <w:r w:rsidRPr="005A1583">
        <w:rPr>
          <w:rFonts w:ascii="Verdana" w:hAnsi="Verdana"/>
          <w:sz w:val="20"/>
          <w:szCs w:val="20"/>
        </w:rPr>
        <w:t>to</w:t>
      </w:r>
      <w:r w:rsidRPr="005A1583">
        <w:rPr>
          <w:rFonts w:ascii="Verdana" w:hAnsi="Verdana"/>
          <w:spacing w:val="-4"/>
          <w:sz w:val="20"/>
          <w:szCs w:val="20"/>
        </w:rPr>
        <w:t xml:space="preserve"> </w:t>
      </w:r>
      <w:r w:rsidRPr="005A1583">
        <w:rPr>
          <w:rFonts w:ascii="Verdana" w:hAnsi="Verdana"/>
          <w:sz w:val="20"/>
          <w:szCs w:val="20"/>
        </w:rPr>
        <w:t>the</w:t>
      </w:r>
      <w:r w:rsidRPr="005A1583">
        <w:rPr>
          <w:rFonts w:ascii="Verdana" w:hAnsi="Verdana"/>
          <w:spacing w:val="-4"/>
          <w:sz w:val="20"/>
          <w:szCs w:val="20"/>
        </w:rPr>
        <w:t xml:space="preserve"> </w:t>
      </w:r>
      <w:r w:rsidRPr="005A1583">
        <w:rPr>
          <w:rFonts w:ascii="Verdana" w:hAnsi="Verdana"/>
          <w:sz w:val="20"/>
          <w:szCs w:val="20"/>
        </w:rPr>
        <w:t>contract</w:t>
      </w:r>
      <w:r w:rsidRPr="005A1583">
        <w:rPr>
          <w:rFonts w:ascii="Verdana" w:hAnsi="Verdana"/>
          <w:spacing w:val="-4"/>
          <w:sz w:val="20"/>
          <w:szCs w:val="20"/>
        </w:rPr>
        <w:t xml:space="preserve"> </w:t>
      </w:r>
      <w:r w:rsidRPr="005A1583">
        <w:rPr>
          <w:rFonts w:ascii="Verdana" w:hAnsi="Verdana"/>
          <w:sz w:val="20"/>
          <w:szCs w:val="20"/>
        </w:rPr>
        <w:t>are</w:t>
      </w:r>
      <w:r w:rsidRPr="005A1583">
        <w:rPr>
          <w:rFonts w:ascii="Verdana" w:hAnsi="Verdana"/>
          <w:spacing w:val="-4"/>
          <w:sz w:val="20"/>
          <w:szCs w:val="20"/>
        </w:rPr>
        <w:t xml:space="preserve"> </w:t>
      </w:r>
      <w:r w:rsidRPr="005A1583">
        <w:rPr>
          <w:rFonts w:ascii="Verdana" w:hAnsi="Verdana"/>
          <w:sz w:val="20"/>
          <w:szCs w:val="20"/>
        </w:rPr>
        <w:t>forfeited,</w:t>
      </w:r>
      <w:r w:rsidRPr="005A1583">
        <w:rPr>
          <w:rFonts w:ascii="Verdana" w:hAnsi="Verdana"/>
          <w:spacing w:val="-4"/>
          <w:sz w:val="20"/>
          <w:szCs w:val="20"/>
        </w:rPr>
        <w:t xml:space="preserve"> </w:t>
      </w:r>
      <w:r w:rsidRPr="005A1583">
        <w:rPr>
          <w:rFonts w:ascii="Verdana" w:hAnsi="Verdana"/>
          <w:sz w:val="20"/>
          <w:szCs w:val="20"/>
        </w:rPr>
        <w:t>and the State may proceed without further delay or notice to award the contract to the next low respondent.</w:t>
      </w:r>
    </w:p>
    <w:p w14:paraId="62FDE139" w14:textId="77777777" w:rsidR="009A5650" w:rsidRPr="00AD3575" w:rsidRDefault="009A5650" w:rsidP="001E056F">
      <w:pPr>
        <w:rPr>
          <w:rFonts w:ascii="Verdana" w:hAnsi="Verdana" w:cs="Arial"/>
          <w:sz w:val="20"/>
        </w:rPr>
      </w:pPr>
    </w:p>
    <w:p w14:paraId="04490D6F" w14:textId="77777777" w:rsidR="009A5650" w:rsidRPr="00AD3575" w:rsidRDefault="009A5650">
      <w:pPr>
        <w:rPr>
          <w:rFonts w:ascii="Verdana" w:hAnsi="Verdana"/>
          <w:sz w:val="20"/>
        </w:rPr>
      </w:pPr>
    </w:p>
    <w:p w14:paraId="574A6767" w14:textId="77777777" w:rsidR="009A5650" w:rsidRDefault="009A5650"/>
    <w:p w14:paraId="76A94528" w14:textId="77777777" w:rsidR="009A5650" w:rsidRDefault="009A5650"/>
    <w:p w14:paraId="5E036ED7" w14:textId="77777777" w:rsidR="009A5650" w:rsidRDefault="009A5650"/>
    <w:p w14:paraId="1A9B0B70" w14:textId="77777777" w:rsidR="009A5650" w:rsidRDefault="009A5650"/>
    <w:p w14:paraId="641D36A9" w14:textId="77777777" w:rsidR="009A5650" w:rsidRDefault="009A5650"/>
    <w:p w14:paraId="1DA27298" w14:textId="77777777" w:rsidR="009A5650" w:rsidRDefault="009A5650"/>
    <w:p w14:paraId="7D4F21A6" w14:textId="77777777" w:rsidR="009A5650" w:rsidRDefault="009A5650"/>
    <w:p w14:paraId="05640D2F" w14:textId="77777777" w:rsidR="009A5650" w:rsidRDefault="009A5650"/>
    <w:p w14:paraId="2AE2D6D2" w14:textId="77777777" w:rsidR="009A5650" w:rsidRDefault="009A5650"/>
    <w:p w14:paraId="58FD1B5D" w14:textId="77777777" w:rsidR="009A5650" w:rsidRDefault="009A5650"/>
    <w:p w14:paraId="4E2E25FF" w14:textId="77777777" w:rsidR="009A5650" w:rsidRDefault="009A5650"/>
    <w:p w14:paraId="1E86EEBF" w14:textId="77777777" w:rsidR="009A5650" w:rsidRDefault="009A5650"/>
    <w:p w14:paraId="42EC98FE" w14:textId="77777777" w:rsidR="009A5650" w:rsidRDefault="009A5650"/>
    <w:p w14:paraId="39349473" w14:textId="77777777" w:rsidR="00131AA2" w:rsidRDefault="00131AA2"/>
    <w:p w14:paraId="1532DE3A" w14:textId="77777777" w:rsidR="00131AA2" w:rsidRDefault="00131AA2"/>
    <w:p w14:paraId="2D64240E" w14:textId="77777777" w:rsidR="00131AA2" w:rsidRDefault="00131AA2"/>
    <w:p w14:paraId="17D73139" w14:textId="77777777" w:rsidR="009A5650" w:rsidRPr="00517787" w:rsidRDefault="009A5650" w:rsidP="005F06F5">
      <w:pPr>
        <w:widowControl/>
        <w:jc w:val="center"/>
        <w:rPr>
          <w:rFonts w:ascii="Verdana" w:hAnsi="Verdana" w:cs="Arial"/>
          <w:b/>
        </w:rPr>
      </w:pPr>
      <w:r w:rsidRPr="00517787">
        <w:rPr>
          <w:rFonts w:ascii="Verdana" w:hAnsi="Verdana" w:cs="Arial"/>
          <w:b/>
        </w:rPr>
        <w:lastRenderedPageBreak/>
        <w:t>STATE OF IDAHO</w:t>
      </w:r>
    </w:p>
    <w:p w14:paraId="358826FB" w14:textId="77777777" w:rsidR="009A5650" w:rsidRPr="00517787" w:rsidRDefault="009A5650" w:rsidP="005F06F5">
      <w:pPr>
        <w:widowControl/>
        <w:jc w:val="center"/>
        <w:rPr>
          <w:rFonts w:ascii="Verdana" w:hAnsi="Verdana" w:cs="Arial"/>
          <w:b/>
        </w:rPr>
      </w:pPr>
    </w:p>
    <w:p w14:paraId="434C4BC4" w14:textId="77777777" w:rsidR="009A5650" w:rsidRPr="00517787" w:rsidRDefault="009A5650" w:rsidP="005F06F5">
      <w:pPr>
        <w:widowControl/>
        <w:jc w:val="center"/>
        <w:rPr>
          <w:rFonts w:ascii="Verdana" w:hAnsi="Verdana" w:cs="Arial"/>
          <w:b/>
        </w:rPr>
      </w:pPr>
      <w:r w:rsidRPr="00517787">
        <w:rPr>
          <w:rFonts w:ascii="Verdana" w:hAnsi="Verdana" w:cs="Arial"/>
          <w:b/>
        </w:rPr>
        <w:t>DEPARTMENT OF LANDS</w:t>
      </w:r>
    </w:p>
    <w:p w14:paraId="61037D36" w14:textId="77777777" w:rsidR="009A5650" w:rsidRPr="00517787" w:rsidRDefault="009A5650" w:rsidP="005F06F5">
      <w:pPr>
        <w:widowControl/>
        <w:jc w:val="center"/>
        <w:rPr>
          <w:rFonts w:ascii="Verdana" w:hAnsi="Verdana" w:cs="Arial"/>
          <w:b/>
        </w:rPr>
      </w:pPr>
    </w:p>
    <w:p w14:paraId="11AFC924" w14:textId="77777777" w:rsidR="009A5650" w:rsidRPr="00517787" w:rsidRDefault="009A5650" w:rsidP="005F06F5">
      <w:pPr>
        <w:widowControl/>
        <w:jc w:val="center"/>
        <w:rPr>
          <w:rFonts w:ascii="Verdana" w:hAnsi="Verdana" w:cs="Arial"/>
          <w:b/>
        </w:rPr>
      </w:pPr>
    </w:p>
    <w:p w14:paraId="1FC433BC" w14:textId="77777777" w:rsidR="009A5650" w:rsidRPr="00517787" w:rsidRDefault="009A5650" w:rsidP="005F06F5">
      <w:pPr>
        <w:widowControl/>
        <w:jc w:val="center"/>
        <w:rPr>
          <w:rFonts w:ascii="Verdana" w:hAnsi="Verdana" w:cs="Arial"/>
          <w:b/>
        </w:rPr>
      </w:pPr>
    </w:p>
    <w:p w14:paraId="45017BFA" w14:textId="77777777" w:rsidR="009A5650" w:rsidRPr="00517787" w:rsidRDefault="009A5650" w:rsidP="005F06F5">
      <w:pPr>
        <w:widowControl/>
        <w:jc w:val="center"/>
        <w:rPr>
          <w:rFonts w:ascii="Verdana" w:hAnsi="Verdana" w:cs="Arial"/>
          <w:b/>
        </w:rPr>
      </w:pPr>
    </w:p>
    <w:p w14:paraId="64FE0700" w14:textId="77777777" w:rsidR="009A5650" w:rsidRPr="00517787" w:rsidRDefault="009A5650" w:rsidP="005D0CAF">
      <w:pPr>
        <w:widowControl/>
        <w:jc w:val="center"/>
        <w:rPr>
          <w:rFonts w:ascii="Verdana" w:hAnsi="Verdana" w:cs="Arial"/>
          <w:b/>
        </w:rPr>
      </w:pPr>
      <w:r w:rsidRPr="00517787">
        <w:rPr>
          <w:rFonts w:ascii="Verdana" w:hAnsi="Verdana" w:cs="Arial"/>
          <w:b/>
          <w:noProof/>
        </w:rPr>
        <w:drawing>
          <wp:inline distT="0" distB="0" distL="0" distR="0" wp14:anchorId="19504F65" wp14:editId="39028678">
            <wp:extent cx="2827020" cy="2648519"/>
            <wp:effectExtent l="0" t="0" r="0" b="0"/>
            <wp:docPr id="630568580" name="Picture 2"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568580" name="Picture 2" descr="Diagram&#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5790" cy="2666104"/>
                    </a:xfrm>
                    <a:prstGeom prst="rect">
                      <a:avLst/>
                    </a:prstGeom>
                    <a:noFill/>
                    <a:ln>
                      <a:noFill/>
                    </a:ln>
                  </pic:spPr>
                </pic:pic>
              </a:graphicData>
            </a:graphic>
          </wp:inline>
        </w:drawing>
      </w:r>
    </w:p>
    <w:p w14:paraId="005F7B66" w14:textId="77777777" w:rsidR="009A5650" w:rsidRPr="00517787" w:rsidRDefault="009A5650" w:rsidP="005F06F5">
      <w:pPr>
        <w:widowControl/>
        <w:jc w:val="center"/>
        <w:rPr>
          <w:rFonts w:ascii="Verdana" w:hAnsi="Verdana" w:cs="Arial"/>
          <w:b/>
        </w:rPr>
      </w:pPr>
    </w:p>
    <w:p w14:paraId="70C18737" w14:textId="77777777" w:rsidR="009A5650" w:rsidRPr="00517787" w:rsidRDefault="009A5650" w:rsidP="005F06F5">
      <w:pPr>
        <w:widowControl/>
        <w:jc w:val="center"/>
        <w:rPr>
          <w:rFonts w:ascii="Verdana" w:hAnsi="Verdana" w:cs="Arial"/>
          <w:b/>
        </w:rPr>
      </w:pPr>
    </w:p>
    <w:p w14:paraId="4B6D4476" w14:textId="77777777" w:rsidR="009A5650" w:rsidRPr="00517787" w:rsidRDefault="009A5650" w:rsidP="005F06F5">
      <w:pPr>
        <w:widowControl/>
        <w:jc w:val="center"/>
        <w:rPr>
          <w:rFonts w:ascii="Verdana" w:hAnsi="Verdana" w:cs="Arial"/>
          <w:b/>
        </w:rPr>
      </w:pPr>
    </w:p>
    <w:p w14:paraId="39E849E5" w14:textId="77777777" w:rsidR="009A5650" w:rsidRPr="00517787" w:rsidRDefault="009A5650" w:rsidP="005F06F5">
      <w:pPr>
        <w:widowControl/>
        <w:jc w:val="center"/>
        <w:rPr>
          <w:rFonts w:ascii="Verdana" w:hAnsi="Verdana" w:cs="Arial"/>
          <w:b/>
        </w:rPr>
      </w:pPr>
    </w:p>
    <w:p w14:paraId="1F67A6AB" w14:textId="77777777" w:rsidR="009A5650" w:rsidRPr="00517787" w:rsidRDefault="009A5650" w:rsidP="005F06F5">
      <w:pPr>
        <w:widowControl/>
        <w:jc w:val="center"/>
        <w:rPr>
          <w:rFonts w:ascii="Verdana" w:hAnsi="Verdana" w:cs="Arial"/>
          <w:b/>
        </w:rPr>
      </w:pPr>
    </w:p>
    <w:p w14:paraId="6671A4BE" w14:textId="77777777" w:rsidR="009A5650" w:rsidRPr="00517787" w:rsidRDefault="009A5650" w:rsidP="005F06F5">
      <w:pPr>
        <w:widowControl/>
        <w:jc w:val="center"/>
        <w:rPr>
          <w:rFonts w:ascii="Verdana" w:hAnsi="Verdana" w:cs="Arial"/>
          <w:b/>
        </w:rPr>
      </w:pPr>
    </w:p>
    <w:p w14:paraId="30C9F6D3" w14:textId="77777777" w:rsidR="009A5650" w:rsidRPr="00517787" w:rsidRDefault="009A5650" w:rsidP="005F06F5">
      <w:pPr>
        <w:widowControl/>
        <w:jc w:val="center"/>
        <w:rPr>
          <w:rFonts w:ascii="Verdana" w:hAnsi="Verdana" w:cs="Arial"/>
          <w:b/>
        </w:rPr>
      </w:pPr>
      <w:bookmarkStart w:id="0" w:name="_Hlk219197134"/>
      <w:r>
        <w:rPr>
          <w:rFonts w:ascii="Verdana" w:hAnsi="Verdana" w:cs="Arial"/>
          <w:b/>
        </w:rPr>
        <w:t>JOHNSON-GOODRICH HERITAGE SURVEY</w:t>
      </w:r>
    </w:p>
    <w:bookmarkEnd w:id="0"/>
    <w:p w14:paraId="4F0EC269" w14:textId="77777777" w:rsidR="009A5650" w:rsidRPr="00517787" w:rsidRDefault="009A5650" w:rsidP="00C719D5">
      <w:pPr>
        <w:widowControl/>
        <w:jc w:val="center"/>
        <w:rPr>
          <w:rFonts w:ascii="Verdana" w:hAnsi="Verdana" w:cs="Arial"/>
          <w:b/>
        </w:rPr>
      </w:pPr>
      <w:r w:rsidRPr="00517787">
        <w:rPr>
          <w:rFonts w:ascii="Verdana" w:hAnsi="Verdana" w:cs="Arial"/>
          <w:b/>
        </w:rPr>
        <w:t xml:space="preserve">CONTRACT NO. </w:t>
      </w:r>
      <w:r>
        <w:rPr>
          <w:rFonts w:ascii="Verdana" w:hAnsi="Verdana" w:cs="Arial"/>
          <w:b/>
        </w:rPr>
        <w:t>TBD</w:t>
      </w:r>
    </w:p>
    <w:p w14:paraId="0445141C" w14:textId="77777777" w:rsidR="009A5650" w:rsidRPr="00517787" w:rsidRDefault="009A5650" w:rsidP="00C719D5">
      <w:pPr>
        <w:widowControl/>
        <w:jc w:val="center"/>
        <w:rPr>
          <w:rFonts w:ascii="Verdana" w:hAnsi="Verdana" w:cs="Arial"/>
          <w:b/>
        </w:rPr>
      </w:pPr>
    </w:p>
    <w:p w14:paraId="36FFE5B8" w14:textId="391A6963" w:rsidR="009A5650" w:rsidRPr="00517787" w:rsidRDefault="009A5650" w:rsidP="005F06F5">
      <w:pPr>
        <w:widowControl/>
        <w:jc w:val="center"/>
        <w:rPr>
          <w:rFonts w:ascii="Verdana" w:hAnsi="Verdana" w:cs="Arial"/>
          <w:b/>
        </w:rPr>
      </w:pPr>
      <w:r w:rsidRPr="00517787">
        <w:rPr>
          <w:rFonts w:ascii="Verdana" w:hAnsi="Verdana" w:cs="Arial"/>
          <w:b/>
        </w:rPr>
        <w:t>CONTRACTOR</w:t>
      </w:r>
      <w:r>
        <w:rPr>
          <w:rFonts w:ascii="Verdana" w:hAnsi="Verdana" w:cs="Arial"/>
          <w:b/>
        </w:rPr>
        <w:t xml:space="preserve"> TBD</w:t>
      </w:r>
    </w:p>
    <w:p w14:paraId="121CA6AD" w14:textId="77777777" w:rsidR="009A5650" w:rsidRPr="00517787" w:rsidRDefault="009A5650" w:rsidP="007C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Verdana" w:hAnsi="Verdana" w:cs="Arial"/>
          <w:b/>
        </w:rPr>
      </w:pPr>
      <w:r w:rsidRPr="00517787">
        <w:rPr>
          <w:rFonts w:ascii="Verdana" w:hAnsi="Verdana" w:cs="Arial"/>
          <w:b/>
        </w:rPr>
        <w:br w:type="page"/>
      </w:r>
      <w:r w:rsidRPr="00517787">
        <w:rPr>
          <w:rFonts w:ascii="Verdana" w:hAnsi="Verdana" w:cs="Arial"/>
          <w:b/>
        </w:rPr>
        <w:lastRenderedPageBreak/>
        <w:t>STATE OF IDAHO</w:t>
      </w:r>
    </w:p>
    <w:p w14:paraId="703304B9" w14:textId="77777777" w:rsidR="009A5650" w:rsidRPr="00517787" w:rsidRDefault="009A5650" w:rsidP="007C7292">
      <w:pPr>
        <w:jc w:val="center"/>
        <w:rPr>
          <w:rFonts w:ascii="Verdana" w:hAnsi="Verdana" w:cs="Arial"/>
          <w:b/>
        </w:rPr>
      </w:pPr>
      <w:r w:rsidRPr="00517787">
        <w:rPr>
          <w:rFonts w:ascii="Verdana" w:hAnsi="Verdana" w:cs="Arial"/>
          <w:b/>
        </w:rPr>
        <w:t>DEPARTMENT OF LANDS</w:t>
      </w:r>
    </w:p>
    <w:p w14:paraId="70493127" w14:textId="77777777" w:rsidR="009A5650" w:rsidRPr="00517787" w:rsidRDefault="009A5650" w:rsidP="007C7292">
      <w:pPr>
        <w:jc w:val="center"/>
        <w:rPr>
          <w:rFonts w:ascii="Verdana" w:hAnsi="Verdana" w:cs="Arial"/>
          <w:b/>
        </w:rPr>
      </w:pPr>
    </w:p>
    <w:p w14:paraId="42EFA06D" w14:textId="77777777" w:rsidR="009A5650" w:rsidRPr="00517787" w:rsidRDefault="009A5650" w:rsidP="00F73D29">
      <w:pPr>
        <w:widowControl/>
        <w:jc w:val="center"/>
        <w:rPr>
          <w:rFonts w:ascii="Verdana" w:hAnsi="Verdana" w:cs="Arial"/>
          <w:b/>
        </w:rPr>
      </w:pPr>
      <w:r>
        <w:rPr>
          <w:rFonts w:ascii="Verdana" w:hAnsi="Verdana" w:cs="Arial"/>
          <w:b/>
        </w:rPr>
        <w:t>JOHNSON-GOODRICH HERITAGE SURVEY</w:t>
      </w:r>
    </w:p>
    <w:p w14:paraId="7DEA47CA" w14:textId="1454D192" w:rsidR="009A5650" w:rsidRPr="00517787" w:rsidRDefault="009A5650" w:rsidP="00F94335">
      <w:pPr>
        <w:widowControl/>
        <w:jc w:val="center"/>
        <w:rPr>
          <w:rFonts w:ascii="Verdana" w:hAnsi="Verdana" w:cs="Arial"/>
          <w:b/>
        </w:rPr>
      </w:pPr>
      <w:r w:rsidRPr="00517787">
        <w:rPr>
          <w:rFonts w:ascii="Verdana" w:hAnsi="Verdana" w:cs="Arial"/>
          <w:b/>
        </w:rPr>
        <w:t xml:space="preserve">CONTRACT </w:t>
      </w:r>
      <w:r w:rsidR="00E7377F">
        <w:rPr>
          <w:rFonts w:ascii="Verdana" w:hAnsi="Verdana" w:cs="Arial"/>
          <w:b/>
        </w:rPr>
        <w:t>TBD</w:t>
      </w:r>
      <w:r w:rsidRPr="00517787">
        <w:rPr>
          <w:rFonts w:ascii="Verdana" w:hAnsi="Verdana" w:cs="Arial"/>
          <w:b/>
        </w:rPr>
        <w:t xml:space="preserve"> </w:t>
      </w:r>
    </w:p>
    <w:p w14:paraId="1FD11A8E" w14:textId="77777777" w:rsidR="009A5650" w:rsidRPr="00517787" w:rsidRDefault="009A5650" w:rsidP="002B539E">
      <w:pPr>
        <w:jc w:val="center"/>
        <w:rPr>
          <w:rFonts w:ascii="Verdana" w:hAnsi="Verdana" w:cs="Arial"/>
        </w:rPr>
      </w:pPr>
    </w:p>
    <w:p w14:paraId="33F46AF7" w14:textId="77777777" w:rsidR="009A5650" w:rsidRPr="00517787" w:rsidRDefault="009A5650" w:rsidP="002B539E">
      <w:pPr>
        <w:jc w:val="center"/>
        <w:rPr>
          <w:rFonts w:ascii="Verdana" w:hAnsi="Verdana" w:cs="Arial"/>
        </w:rPr>
      </w:pPr>
    </w:p>
    <w:p w14:paraId="42B8541B" w14:textId="77777777" w:rsidR="009A5650" w:rsidRPr="00517787" w:rsidRDefault="009A5650" w:rsidP="002B539E">
      <w:pPr>
        <w:jc w:val="center"/>
        <w:rPr>
          <w:rFonts w:ascii="Verdana" w:hAnsi="Verdana" w:cs="Arial"/>
          <w:b/>
        </w:rPr>
      </w:pPr>
      <w:r w:rsidRPr="00517787">
        <w:rPr>
          <w:rFonts w:ascii="Verdana" w:hAnsi="Verdana" w:cs="Arial"/>
          <w:b/>
        </w:rPr>
        <w:t>TABLE OF CONTENTS</w:t>
      </w:r>
    </w:p>
    <w:p w14:paraId="347F6980" w14:textId="77777777" w:rsidR="009A5650" w:rsidRPr="00517787" w:rsidRDefault="009A5650" w:rsidP="00D10049">
      <w:pPr>
        <w:tabs>
          <w:tab w:val="left" w:pos="0"/>
          <w:tab w:val="right" w:leader="dot" w:pos="9360"/>
        </w:tabs>
        <w:suppressAutoHyphens/>
        <w:rPr>
          <w:rFonts w:ascii="Verdana" w:hAnsi="Verdana" w:cs="Arial"/>
        </w:rPr>
      </w:pPr>
    </w:p>
    <w:sdt>
      <w:sdtPr>
        <w:rPr>
          <w:rFonts w:ascii="Verdana" w:eastAsia="Times New Roman" w:hAnsi="Verdana" w:cs="Times New Roman"/>
          <w:b w:val="0"/>
          <w:bCs w:val="0"/>
          <w:snapToGrid w:val="0"/>
          <w:color w:val="auto"/>
          <w:sz w:val="20"/>
          <w:szCs w:val="20"/>
        </w:rPr>
        <w:id w:val="3897484"/>
        <w:docPartObj>
          <w:docPartGallery w:val="Table of Contents"/>
          <w:docPartUnique/>
        </w:docPartObj>
      </w:sdtPr>
      <w:sdtEndPr>
        <w:rPr>
          <w:sz w:val="18"/>
        </w:rPr>
      </w:sdtEndPr>
      <w:sdtContent>
        <w:p w14:paraId="16FF173D" w14:textId="77777777" w:rsidR="009A5650" w:rsidRPr="00517787" w:rsidRDefault="009A5650" w:rsidP="00F860E8">
          <w:pPr>
            <w:pStyle w:val="TOCHeading"/>
            <w:tabs>
              <w:tab w:val="left" w:pos="8550"/>
            </w:tabs>
            <w:spacing w:before="0" w:line="240" w:lineRule="auto"/>
            <w:rPr>
              <w:rFonts w:ascii="Verdana" w:hAnsi="Verdana"/>
            </w:rPr>
          </w:pPr>
          <w:r w:rsidRPr="00517787">
            <w:rPr>
              <w:rFonts w:ascii="Verdana" w:hAnsi="Verdana"/>
            </w:rPr>
            <w:t>Table of Contents</w:t>
          </w:r>
        </w:p>
        <w:p w14:paraId="532B3A6D" w14:textId="77777777" w:rsidR="009A5650" w:rsidRPr="00517787" w:rsidRDefault="009A5650" w:rsidP="007F6779">
          <w:pPr>
            <w:rPr>
              <w:rFonts w:ascii="Verdana" w:hAnsi="Verdana"/>
            </w:rPr>
          </w:pPr>
        </w:p>
        <w:p w14:paraId="3C6D5B70" w14:textId="77777777" w:rsidR="009A5650" w:rsidRPr="00AD3575" w:rsidRDefault="009A5650" w:rsidP="00DD2ADB">
          <w:pPr>
            <w:pStyle w:val="TOC1"/>
            <w:rPr>
              <w:rFonts w:ascii="Verdana" w:hAnsi="Verdana"/>
            </w:rPr>
          </w:pPr>
          <w:r w:rsidRPr="00AD3575">
            <w:rPr>
              <w:rFonts w:ascii="Verdana" w:hAnsi="Verdana"/>
            </w:rPr>
            <w:t>Definitions and Terms</w:t>
          </w:r>
        </w:p>
        <w:p w14:paraId="4A59AA7C" w14:textId="77777777" w:rsidR="009A5650" w:rsidRPr="00AD3575" w:rsidRDefault="009A5650" w:rsidP="00DD2ADB">
          <w:pPr>
            <w:pStyle w:val="TOC1"/>
            <w:rPr>
              <w:rFonts w:ascii="Verdana" w:hAnsi="Verdana"/>
            </w:rPr>
          </w:pPr>
          <w:r w:rsidRPr="00AD3575">
            <w:rPr>
              <w:rFonts w:ascii="Verdana" w:hAnsi="Verdana"/>
            </w:rPr>
            <w:t>Representations and Warranties of the Contractor</w:t>
          </w:r>
        </w:p>
        <w:p w14:paraId="6CEE25DE" w14:textId="77777777" w:rsidR="009A5650" w:rsidRPr="00AD3575" w:rsidRDefault="009A5650" w:rsidP="00DD2ADB">
          <w:pPr>
            <w:pStyle w:val="TOC1"/>
            <w:rPr>
              <w:rFonts w:ascii="Verdana" w:hAnsi="Verdana"/>
            </w:rPr>
          </w:pPr>
          <w:r w:rsidRPr="00AD3575">
            <w:rPr>
              <w:rFonts w:ascii="Verdana" w:hAnsi="Verdana"/>
            </w:rPr>
            <w:t>Contract Relationship</w:t>
          </w:r>
        </w:p>
        <w:p w14:paraId="072FB927" w14:textId="77777777" w:rsidR="009A5650" w:rsidRPr="00AD3575" w:rsidRDefault="009A5650" w:rsidP="00DD2ADB">
          <w:pPr>
            <w:pStyle w:val="TOC1"/>
            <w:rPr>
              <w:rFonts w:ascii="Verdana" w:hAnsi="Verdana"/>
            </w:rPr>
          </w:pPr>
          <w:r w:rsidRPr="00AD3575">
            <w:rPr>
              <w:rFonts w:ascii="Verdana" w:hAnsi="Verdana"/>
            </w:rPr>
            <w:t>AntiDiscrimination/Equal Employment Opportunity Clause</w:t>
          </w:r>
        </w:p>
        <w:p w14:paraId="4CDEB840" w14:textId="77777777" w:rsidR="009A5650" w:rsidRPr="00AD3575" w:rsidRDefault="009A5650" w:rsidP="00DD2ADB">
          <w:pPr>
            <w:pStyle w:val="TOC1"/>
            <w:rPr>
              <w:rFonts w:ascii="Verdana" w:hAnsi="Verdana"/>
            </w:rPr>
          </w:pPr>
          <w:r w:rsidRPr="00AD3575">
            <w:rPr>
              <w:rFonts w:ascii="Verdana" w:hAnsi="Verdana"/>
            </w:rPr>
            <w:t>Contractor Responsibility</w:t>
          </w:r>
        </w:p>
        <w:p w14:paraId="174F5A1A" w14:textId="77777777" w:rsidR="009A5650" w:rsidRPr="00AD3575" w:rsidRDefault="009A5650" w:rsidP="00DD2ADB">
          <w:pPr>
            <w:pStyle w:val="TOC1"/>
            <w:rPr>
              <w:rFonts w:ascii="Verdana" w:hAnsi="Verdana"/>
            </w:rPr>
          </w:pPr>
          <w:r w:rsidRPr="00AD3575">
            <w:rPr>
              <w:rFonts w:ascii="Verdana" w:hAnsi="Verdana"/>
            </w:rPr>
            <w:t>Registration with Secretary of State</w:t>
          </w:r>
        </w:p>
        <w:p w14:paraId="5A404BAB" w14:textId="77777777" w:rsidR="009A5650" w:rsidRPr="00AD3575" w:rsidRDefault="009A5650" w:rsidP="00DD2ADB">
          <w:pPr>
            <w:pStyle w:val="TOC1"/>
            <w:rPr>
              <w:rFonts w:ascii="Verdana" w:hAnsi="Verdana"/>
            </w:rPr>
          </w:pPr>
          <w:r w:rsidRPr="00AD3575">
            <w:rPr>
              <w:rFonts w:ascii="Verdana" w:hAnsi="Verdana"/>
            </w:rPr>
            <w:t>Subcontracting</w:t>
          </w:r>
        </w:p>
        <w:p w14:paraId="6FA3D01C" w14:textId="77777777" w:rsidR="009A5650" w:rsidRPr="00AD3575" w:rsidRDefault="009A5650" w:rsidP="00DD2ADB">
          <w:pPr>
            <w:pStyle w:val="TOC1"/>
            <w:rPr>
              <w:rFonts w:ascii="Verdana" w:hAnsi="Verdana"/>
            </w:rPr>
          </w:pPr>
          <w:r w:rsidRPr="00AD3575">
            <w:rPr>
              <w:rFonts w:ascii="Verdana" w:hAnsi="Verdana"/>
            </w:rPr>
            <w:t>Taxes</w:t>
          </w:r>
        </w:p>
        <w:p w14:paraId="7A73BF13" w14:textId="77777777" w:rsidR="009A5650" w:rsidRPr="00AD3575" w:rsidRDefault="009A5650" w:rsidP="00DD2ADB">
          <w:pPr>
            <w:pStyle w:val="TOC1"/>
            <w:rPr>
              <w:rFonts w:ascii="Verdana" w:hAnsi="Verdana"/>
            </w:rPr>
          </w:pPr>
          <w:r w:rsidRPr="00AD3575">
            <w:rPr>
              <w:rFonts w:ascii="Verdana" w:hAnsi="Verdana"/>
            </w:rPr>
            <w:t>Wage and Labor Compliance</w:t>
          </w:r>
        </w:p>
        <w:p w14:paraId="45763450" w14:textId="77777777" w:rsidR="009A5650" w:rsidRPr="00AD3575" w:rsidRDefault="009A5650" w:rsidP="00DD2ADB">
          <w:pPr>
            <w:pStyle w:val="TOC1"/>
            <w:rPr>
              <w:rFonts w:ascii="Verdana" w:hAnsi="Verdana"/>
            </w:rPr>
          </w:pPr>
          <w:r w:rsidRPr="00AD3575">
            <w:rPr>
              <w:rFonts w:ascii="Verdana" w:hAnsi="Verdana"/>
            </w:rPr>
            <w:t>Certification Concerning Boycott of Israel</w:t>
          </w:r>
        </w:p>
        <w:p w14:paraId="62C1B701" w14:textId="77777777" w:rsidR="009A5650" w:rsidRPr="00AD3575" w:rsidRDefault="009A5650" w:rsidP="00DD2ADB">
          <w:pPr>
            <w:pStyle w:val="TOC1"/>
            <w:rPr>
              <w:rFonts w:ascii="Verdana" w:hAnsi="Verdana"/>
            </w:rPr>
          </w:pPr>
          <w:r w:rsidRPr="00AD3575">
            <w:rPr>
              <w:rFonts w:ascii="Verdana" w:hAnsi="Verdana"/>
            </w:rPr>
            <w:t>Ownership or Operation by China</w:t>
          </w:r>
        </w:p>
        <w:p w14:paraId="3C968851" w14:textId="77777777" w:rsidR="009A5650" w:rsidRPr="00AD3575" w:rsidRDefault="009A5650" w:rsidP="00DD2ADB">
          <w:pPr>
            <w:pStyle w:val="TOC1"/>
            <w:rPr>
              <w:rFonts w:ascii="Verdana" w:hAnsi="Verdana"/>
            </w:rPr>
          </w:pPr>
          <w:r w:rsidRPr="00AD3575">
            <w:rPr>
              <w:rFonts w:ascii="Verdana" w:hAnsi="Verdana"/>
            </w:rPr>
            <w:t>Boycott of Various Industries</w:t>
          </w:r>
        </w:p>
        <w:p w14:paraId="75F854ED" w14:textId="77777777" w:rsidR="009A5650" w:rsidRPr="00AD3575" w:rsidRDefault="009A5650" w:rsidP="00DD2ADB">
          <w:pPr>
            <w:pStyle w:val="TOC1"/>
            <w:rPr>
              <w:rFonts w:ascii="Verdana" w:hAnsi="Verdana"/>
            </w:rPr>
          </w:pPr>
          <w:r w:rsidRPr="00AD3575">
            <w:rPr>
              <w:rFonts w:ascii="Verdana" w:hAnsi="Verdana"/>
            </w:rPr>
            <w:t>Licenses, Permits &amp; Fees</w:t>
          </w:r>
        </w:p>
        <w:p w14:paraId="52DF0F91" w14:textId="77777777" w:rsidR="009A5650" w:rsidRPr="00AD3575" w:rsidRDefault="009A5650" w:rsidP="00DD2ADB">
          <w:pPr>
            <w:pStyle w:val="TOC1"/>
            <w:rPr>
              <w:rFonts w:ascii="Verdana" w:hAnsi="Verdana"/>
            </w:rPr>
          </w:pPr>
          <w:r w:rsidRPr="00AD3575">
            <w:rPr>
              <w:rFonts w:ascii="Verdana" w:hAnsi="Verdana"/>
            </w:rPr>
            <w:t>Save Harmless</w:t>
          </w:r>
        </w:p>
        <w:p w14:paraId="52651719" w14:textId="77777777" w:rsidR="009A5650" w:rsidRPr="00AD3575" w:rsidRDefault="009A5650" w:rsidP="00DD2ADB">
          <w:pPr>
            <w:pStyle w:val="TOC1"/>
            <w:rPr>
              <w:rFonts w:ascii="Verdana" w:hAnsi="Verdana"/>
            </w:rPr>
          </w:pPr>
          <w:r w:rsidRPr="00AD3575">
            <w:rPr>
              <w:rFonts w:ascii="Verdana" w:hAnsi="Verdana"/>
            </w:rPr>
            <w:t>Officials, Agents and Employees of the State Not Personally Liable</w:t>
          </w:r>
        </w:p>
        <w:p w14:paraId="0B3409BB" w14:textId="77777777" w:rsidR="009A5650" w:rsidRPr="00AD3575" w:rsidRDefault="009A5650" w:rsidP="00DD2ADB">
          <w:pPr>
            <w:pStyle w:val="TOC1"/>
            <w:rPr>
              <w:rFonts w:ascii="Verdana" w:hAnsi="Verdana"/>
            </w:rPr>
          </w:pPr>
          <w:r w:rsidRPr="00AD3575">
            <w:rPr>
              <w:rFonts w:ascii="Verdana" w:hAnsi="Verdana"/>
            </w:rPr>
            <w:t>Risk of Loss</w:t>
          </w:r>
        </w:p>
        <w:p w14:paraId="6665F0C5" w14:textId="77777777" w:rsidR="009A5650" w:rsidRPr="00AD3575" w:rsidRDefault="009A5650" w:rsidP="00DD2ADB">
          <w:pPr>
            <w:pStyle w:val="TOC1"/>
            <w:rPr>
              <w:rFonts w:ascii="Verdana" w:hAnsi="Verdana"/>
            </w:rPr>
          </w:pPr>
          <w:r w:rsidRPr="00AD3575">
            <w:rPr>
              <w:rFonts w:ascii="Verdana" w:hAnsi="Verdana"/>
            </w:rPr>
            <w:t>Insurance</w:t>
          </w:r>
        </w:p>
        <w:p w14:paraId="6FD2AB5A" w14:textId="77777777" w:rsidR="009A5650" w:rsidRPr="00AD3575" w:rsidRDefault="009A5650" w:rsidP="00DD2ADB">
          <w:pPr>
            <w:pStyle w:val="TOC1"/>
            <w:rPr>
              <w:rFonts w:ascii="Verdana" w:hAnsi="Verdana"/>
            </w:rPr>
          </w:pPr>
          <w:r w:rsidRPr="00AD3575">
            <w:rPr>
              <w:rFonts w:ascii="Verdana" w:hAnsi="Verdana"/>
            </w:rPr>
            <w:t>Assignments</w:t>
          </w:r>
        </w:p>
        <w:p w14:paraId="00048A38" w14:textId="77777777" w:rsidR="009A5650" w:rsidRPr="00AD3575" w:rsidRDefault="009A5650" w:rsidP="00DD2ADB">
          <w:pPr>
            <w:pStyle w:val="TOC1"/>
            <w:rPr>
              <w:rFonts w:ascii="Verdana" w:hAnsi="Verdana"/>
            </w:rPr>
          </w:pPr>
          <w:r w:rsidRPr="00AD3575">
            <w:rPr>
              <w:rFonts w:ascii="Verdana" w:hAnsi="Verdana"/>
            </w:rPr>
            <w:t>Appointment of Representative</w:t>
          </w:r>
        </w:p>
        <w:p w14:paraId="493736D2" w14:textId="77777777" w:rsidR="009A5650" w:rsidRPr="00AD3575" w:rsidRDefault="009A5650" w:rsidP="00DD2ADB">
          <w:pPr>
            <w:pStyle w:val="TOC1"/>
            <w:rPr>
              <w:rFonts w:ascii="Verdana" w:hAnsi="Verdana"/>
            </w:rPr>
          </w:pPr>
          <w:r w:rsidRPr="00AD3575">
            <w:rPr>
              <w:rFonts w:ascii="Verdana" w:hAnsi="Verdana"/>
            </w:rPr>
            <w:t>Prohibited Contracts</w:t>
          </w:r>
        </w:p>
        <w:p w14:paraId="663F0422" w14:textId="77777777" w:rsidR="009A5650" w:rsidRPr="00AD3575" w:rsidRDefault="009A5650" w:rsidP="00DD2ADB">
          <w:pPr>
            <w:pStyle w:val="TOC1"/>
            <w:rPr>
              <w:rFonts w:ascii="Verdana" w:hAnsi="Verdana"/>
            </w:rPr>
          </w:pPr>
          <w:r w:rsidRPr="00AD3575">
            <w:rPr>
              <w:rFonts w:ascii="Verdana" w:hAnsi="Verdana"/>
            </w:rPr>
            <w:t>Governing Law</w:t>
          </w:r>
        </w:p>
        <w:p w14:paraId="1A8E7EFF" w14:textId="77777777" w:rsidR="009A5650" w:rsidRPr="00AD3575" w:rsidRDefault="009A5650" w:rsidP="00DD2ADB">
          <w:pPr>
            <w:pStyle w:val="TOC1"/>
            <w:rPr>
              <w:rFonts w:ascii="Verdana" w:hAnsi="Verdana"/>
            </w:rPr>
          </w:pPr>
          <w:r w:rsidRPr="00AD3575">
            <w:rPr>
              <w:rFonts w:ascii="Verdana" w:hAnsi="Verdana"/>
            </w:rPr>
            <w:t>Safety Information</w:t>
          </w:r>
        </w:p>
        <w:p w14:paraId="67AAACAA" w14:textId="77777777" w:rsidR="009A5650" w:rsidRPr="00AD3575" w:rsidRDefault="009A5650" w:rsidP="00DD2ADB">
          <w:pPr>
            <w:pStyle w:val="TOC1"/>
            <w:rPr>
              <w:rFonts w:ascii="Verdana" w:hAnsi="Verdana"/>
            </w:rPr>
          </w:pPr>
          <w:r w:rsidRPr="00AD3575">
            <w:rPr>
              <w:rFonts w:ascii="Verdana" w:hAnsi="Verdana"/>
            </w:rPr>
            <w:t>Use of the State of Idaho Name</w:t>
          </w:r>
        </w:p>
        <w:p w14:paraId="19AEE029" w14:textId="77777777" w:rsidR="009A5650" w:rsidRPr="00AD3575" w:rsidRDefault="009A5650" w:rsidP="00DD2ADB">
          <w:pPr>
            <w:pStyle w:val="TOC1"/>
            <w:rPr>
              <w:rFonts w:ascii="Verdana" w:hAnsi="Verdana"/>
            </w:rPr>
          </w:pPr>
          <w:r w:rsidRPr="00AD3575">
            <w:rPr>
              <w:rFonts w:ascii="Verdana" w:hAnsi="Verdana"/>
            </w:rPr>
            <w:t>Ownership</w:t>
          </w:r>
        </w:p>
        <w:p w14:paraId="64DA35AC" w14:textId="77777777" w:rsidR="009A5650" w:rsidRPr="00AD3575" w:rsidRDefault="009A5650" w:rsidP="00DD2ADB">
          <w:pPr>
            <w:pStyle w:val="TOC1"/>
            <w:rPr>
              <w:rFonts w:ascii="Verdana" w:hAnsi="Verdana"/>
            </w:rPr>
          </w:pPr>
          <w:r w:rsidRPr="00AD3575">
            <w:rPr>
              <w:rFonts w:ascii="Verdana" w:hAnsi="Verdana"/>
            </w:rPr>
            <w:t>Appropriation by Legislature Required</w:t>
          </w:r>
        </w:p>
        <w:p w14:paraId="2249EAD7" w14:textId="77777777" w:rsidR="009A5650" w:rsidRPr="00AD3575" w:rsidRDefault="009A5650" w:rsidP="00DD2ADB">
          <w:pPr>
            <w:pStyle w:val="TOC1"/>
            <w:rPr>
              <w:rFonts w:ascii="Verdana" w:hAnsi="Verdana"/>
            </w:rPr>
          </w:pPr>
          <w:r w:rsidRPr="00AD3575">
            <w:rPr>
              <w:rFonts w:ascii="Verdana" w:hAnsi="Verdana"/>
            </w:rPr>
            <w:t>Force Majeure</w:t>
          </w:r>
        </w:p>
        <w:p w14:paraId="08C30E67" w14:textId="77777777" w:rsidR="009A5650" w:rsidRPr="00AD3575" w:rsidRDefault="009A5650" w:rsidP="00DD2ADB">
          <w:pPr>
            <w:pStyle w:val="TOC1"/>
            <w:rPr>
              <w:rFonts w:ascii="Verdana" w:hAnsi="Verdana"/>
            </w:rPr>
          </w:pPr>
          <w:r w:rsidRPr="00AD3575">
            <w:rPr>
              <w:rFonts w:ascii="Verdana" w:hAnsi="Verdana"/>
            </w:rPr>
            <w:t>Entire Agreement</w:t>
          </w:r>
        </w:p>
        <w:p w14:paraId="3E0C4628" w14:textId="77777777" w:rsidR="009A5650" w:rsidRPr="00AD3575" w:rsidRDefault="009A5650" w:rsidP="00DD2ADB">
          <w:pPr>
            <w:pStyle w:val="TOC1"/>
            <w:rPr>
              <w:rFonts w:ascii="Verdana" w:hAnsi="Verdana"/>
            </w:rPr>
          </w:pPr>
          <w:r w:rsidRPr="00AD3575">
            <w:rPr>
              <w:rFonts w:ascii="Verdana" w:hAnsi="Verdana"/>
            </w:rPr>
            <w:t>Contract Termination</w:t>
          </w:r>
        </w:p>
        <w:p w14:paraId="77EC43F8" w14:textId="77777777" w:rsidR="009A5650" w:rsidRPr="00AD3575" w:rsidRDefault="009A5650" w:rsidP="00DD2ADB">
          <w:pPr>
            <w:pStyle w:val="TOC1"/>
            <w:rPr>
              <w:rFonts w:ascii="Verdana" w:hAnsi="Verdana"/>
            </w:rPr>
          </w:pPr>
          <w:r w:rsidRPr="00AD3575">
            <w:rPr>
              <w:rFonts w:ascii="Verdana" w:hAnsi="Verdana"/>
            </w:rPr>
            <w:t>Performance of the Contractor</w:t>
          </w:r>
        </w:p>
        <w:p w14:paraId="3DF88053" w14:textId="77777777" w:rsidR="009A5650" w:rsidRPr="00AD3575" w:rsidRDefault="009A5650" w:rsidP="00DD2ADB">
          <w:pPr>
            <w:pStyle w:val="TOC1"/>
            <w:rPr>
              <w:rFonts w:ascii="Verdana" w:hAnsi="Verdana"/>
            </w:rPr>
          </w:pPr>
          <w:r w:rsidRPr="00AD3575">
            <w:rPr>
              <w:rFonts w:ascii="Verdana" w:hAnsi="Verdana"/>
            </w:rPr>
            <w:t>Modification</w:t>
          </w:r>
        </w:p>
        <w:p w14:paraId="015FB41E" w14:textId="77777777" w:rsidR="009A5650" w:rsidRPr="00AD3575" w:rsidRDefault="009A5650" w:rsidP="00DD2ADB">
          <w:pPr>
            <w:pStyle w:val="TOC1"/>
            <w:rPr>
              <w:rFonts w:ascii="Verdana" w:hAnsi="Verdana"/>
            </w:rPr>
          </w:pPr>
          <w:r w:rsidRPr="00AD3575">
            <w:rPr>
              <w:rFonts w:ascii="Verdana" w:hAnsi="Verdana"/>
            </w:rPr>
            <w:t>Public Records</w:t>
          </w:r>
        </w:p>
        <w:p w14:paraId="4F8D8CB5" w14:textId="77777777" w:rsidR="009A5650" w:rsidRPr="00AD3575" w:rsidRDefault="009A5650" w:rsidP="00DD2ADB">
          <w:pPr>
            <w:pStyle w:val="TOC1"/>
            <w:rPr>
              <w:rFonts w:ascii="Verdana" w:hAnsi="Verdana"/>
            </w:rPr>
          </w:pPr>
          <w:r w:rsidRPr="00AD3575">
            <w:rPr>
              <w:rFonts w:ascii="Verdana" w:hAnsi="Verdana"/>
            </w:rPr>
            <w:t>Confidential Information</w:t>
          </w:r>
        </w:p>
        <w:p w14:paraId="045BE33C" w14:textId="77777777" w:rsidR="009A5650" w:rsidRPr="00AD3575" w:rsidRDefault="009A5650" w:rsidP="00DD2ADB">
          <w:pPr>
            <w:pStyle w:val="TOC1"/>
            <w:rPr>
              <w:rFonts w:ascii="Verdana" w:hAnsi="Verdana"/>
            </w:rPr>
          </w:pPr>
          <w:r w:rsidRPr="00AD3575">
            <w:rPr>
              <w:rFonts w:ascii="Verdana" w:hAnsi="Verdana"/>
            </w:rPr>
            <w:t>Non-Waiver</w:t>
          </w:r>
        </w:p>
        <w:p w14:paraId="54292DD1" w14:textId="77777777" w:rsidR="009A5650" w:rsidRPr="00AD3575" w:rsidRDefault="009A5650" w:rsidP="00DD2ADB">
          <w:pPr>
            <w:pStyle w:val="TOC1"/>
            <w:rPr>
              <w:rFonts w:ascii="Verdana" w:hAnsi="Verdana"/>
            </w:rPr>
          </w:pPr>
          <w:r w:rsidRPr="00AD3575">
            <w:rPr>
              <w:rFonts w:ascii="Verdana" w:hAnsi="Verdana"/>
            </w:rPr>
            <w:t>Non-Waiver of Sovereign Immunity</w:t>
          </w:r>
        </w:p>
        <w:p w14:paraId="4ACF8D88" w14:textId="77777777" w:rsidR="009A5650" w:rsidRPr="00AD3575" w:rsidRDefault="009A5650" w:rsidP="00DD2ADB">
          <w:pPr>
            <w:pStyle w:val="TOC1"/>
            <w:rPr>
              <w:rFonts w:ascii="Verdana" w:hAnsi="Verdana"/>
            </w:rPr>
          </w:pPr>
          <w:r w:rsidRPr="00AD3575">
            <w:rPr>
              <w:rFonts w:ascii="Verdana" w:hAnsi="Verdana"/>
            </w:rPr>
            <w:t>Attorney’s Fees</w:t>
          </w:r>
        </w:p>
        <w:p w14:paraId="177575BF" w14:textId="77777777" w:rsidR="009A5650" w:rsidRPr="00AD3575" w:rsidRDefault="009A5650" w:rsidP="00DD2ADB">
          <w:pPr>
            <w:pStyle w:val="TOC1"/>
            <w:rPr>
              <w:rFonts w:ascii="Verdana" w:hAnsi="Verdana"/>
            </w:rPr>
          </w:pPr>
          <w:r w:rsidRPr="00AD3575">
            <w:rPr>
              <w:rFonts w:ascii="Verdana" w:hAnsi="Verdana"/>
            </w:rPr>
            <w:t>Trash Cleanup</w:t>
          </w:r>
        </w:p>
        <w:p w14:paraId="1032E3FA" w14:textId="77777777" w:rsidR="009A5650" w:rsidRPr="00AD3575" w:rsidRDefault="009A5650" w:rsidP="00DD2ADB">
          <w:pPr>
            <w:pStyle w:val="TOC1"/>
            <w:rPr>
              <w:rFonts w:ascii="Verdana" w:hAnsi="Verdana"/>
            </w:rPr>
          </w:pPr>
          <w:r w:rsidRPr="00AD3575">
            <w:rPr>
              <w:rFonts w:ascii="Verdana" w:hAnsi="Verdana"/>
            </w:rPr>
            <w:t>Camping on National Forest or State Land</w:t>
          </w:r>
        </w:p>
        <w:p w14:paraId="0B609B28" w14:textId="77777777" w:rsidR="009A5650" w:rsidRPr="00AD3575" w:rsidRDefault="009A5650" w:rsidP="00DD2ADB">
          <w:pPr>
            <w:pStyle w:val="TOC1"/>
            <w:rPr>
              <w:rFonts w:ascii="Verdana" w:hAnsi="Verdana"/>
            </w:rPr>
          </w:pPr>
          <w:r w:rsidRPr="00AD3575">
            <w:rPr>
              <w:rFonts w:ascii="Verdana" w:hAnsi="Verdana"/>
            </w:rPr>
            <w:t xml:space="preserve">Fire Prevention Responsibilities </w:t>
          </w:r>
        </w:p>
        <w:p w14:paraId="142CFCE4" w14:textId="77777777" w:rsidR="009A5650" w:rsidRPr="00AD3575" w:rsidRDefault="009A5650" w:rsidP="00DD2ADB">
          <w:pPr>
            <w:pStyle w:val="TOC1"/>
            <w:rPr>
              <w:rFonts w:ascii="Verdana" w:hAnsi="Verdana"/>
            </w:rPr>
          </w:pPr>
          <w:r w:rsidRPr="00AD3575">
            <w:rPr>
              <w:rFonts w:ascii="Verdana" w:hAnsi="Verdana"/>
            </w:rPr>
            <w:t>Government Regulations</w:t>
          </w:r>
        </w:p>
        <w:p w14:paraId="1CEE6284" w14:textId="77777777" w:rsidR="009A5650" w:rsidRPr="00AD3575" w:rsidRDefault="009A5650" w:rsidP="00DD2ADB">
          <w:pPr>
            <w:pStyle w:val="TOC1"/>
            <w:rPr>
              <w:rFonts w:ascii="Verdana" w:hAnsi="Verdana"/>
            </w:rPr>
          </w:pPr>
          <w:r w:rsidRPr="00AD3575">
            <w:rPr>
              <w:rFonts w:ascii="Verdana" w:hAnsi="Verdana"/>
            </w:rPr>
            <w:t>Payments and Compliance</w:t>
          </w:r>
        </w:p>
        <w:p w14:paraId="00461176" w14:textId="77777777" w:rsidR="009A5650" w:rsidRPr="00AD3575" w:rsidRDefault="009A5650" w:rsidP="00DD2ADB">
          <w:pPr>
            <w:pStyle w:val="TOC1"/>
            <w:rPr>
              <w:rFonts w:ascii="Verdana" w:hAnsi="Verdana"/>
            </w:rPr>
          </w:pPr>
          <w:r w:rsidRPr="00AD3575">
            <w:rPr>
              <w:rFonts w:ascii="Verdana" w:hAnsi="Verdana"/>
            </w:rPr>
            <w:t>Contract Period</w:t>
          </w:r>
        </w:p>
        <w:p w14:paraId="1B18957D" w14:textId="77777777" w:rsidR="009A5650" w:rsidRPr="00AD3575" w:rsidRDefault="009A5650" w:rsidP="00DD2ADB">
          <w:pPr>
            <w:pStyle w:val="TOC1"/>
            <w:numPr>
              <w:ilvl w:val="0"/>
              <w:numId w:val="0"/>
            </w:numPr>
            <w:ind w:left="720"/>
            <w:rPr>
              <w:rFonts w:ascii="Verdana" w:hAnsi="Verdana"/>
            </w:rPr>
          </w:pPr>
          <w:r w:rsidRPr="00AD3575">
            <w:rPr>
              <w:rFonts w:ascii="Verdana" w:hAnsi="Verdana"/>
            </w:rPr>
            <w:t>Signature Page</w:t>
          </w:r>
        </w:p>
      </w:sdtContent>
    </w:sdt>
    <w:p w14:paraId="192BAA0A" w14:textId="77777777" w:rsidR="009A5650" w:rsidRPr="00517787" w:rsidRDefault="009A5650" w:rsidP="00D10049">
      <w:pPr>
        <w:tabs>
          <w:tab w:val="left" w:pos="0"/>
          <w:tab w:val="right" w:leader="dot" w:pos="9360"/>
        </w:tabs>
        <w:suppressAutoHyphens/>
        <w:rPr>
          <w:rFonts w:ascii="Verdana" w:hAnsi="Verdana" w:cs="Arial"/>
        </w:rPr>
      </w:pPr>
    </w:p>
    <w:p w14:paraId="3B270A64" w14:textId="77777777" w:rsidR="009A5650" w:rsidRPr="00517787" w:rsidRDefault="009A5650" w:rsidP="00714988">
      <w:pPr>
        <w:tabs>
          <w:tab w:val="left" w:pos="0"/>
          <w:tab w:val="right" w:leader="dot" w:pos="9360"/>
        </w:tabs>
        <w:suppressAutoHyphens/>
        <w:jc w:val="both"/>
        <w:rPr>
          <w:rFonts w:ascii="Verdana" w:hAnsi="Verdana" w:cs="Arial"/>
        </w:rPr>
      </w:pPr>
      <w:r w:rsidRPr="00517787">
        <w:rPr>
          <w:rFonts w:ascii="Verdana" w:hAnsi="Verdana" w:cs="Arial"/>
        </w:rPr>
        <w:lastRenderedPageBreak/>
        <w:t>Schedule  A</w:t>
      </w:r>
      <w:r w:rsidRPr="00517787">
        <w:rPr>
          <w:rFonts w:ascii="Verdana" w:hAnsi="Verdana" w:cs="Arial"/>
        </w:rPr>
        <w:tab/>
        <w:t>Attachment #1</w:t>
      </w:r>
    </w:p>
    <w:p w14:paraId="63C6601D" w14:textId="77777777" w:rsidR="009A5650" w:rsidRPr="00517787" w:rsidRDefault="009A5650" w:rsidP="00714988">
      <w:pPr>
        <w:tabs>
          <w:tab w:val="left" w:pos="0"/>
          <w:tab w:val="right" w:leader="dot" w:pos="9360"/>
        </w:tabs>
        <w:suppressAutoHyphens/>
        <w:jc w:val="both"/>
        <w:rPr>
          <w:rFonts w:ascii="Verdana" w:hAnsi="Verdana" w:cs="Arial"/>
        </w:rPr>
      </w:pPr>
    </w:p>
    <w:p w14:paraId="4C6224CE" w14:textId="77777777" w:rsidR="009A5650" w:rsidRPr="00517787" w:rsidRDefault="009A5650" w:rsidP="00714988">
      <w:pPr>
        <w:tabs>
          <w:tab w:val="left" w:pos="0"/>
          <w:tab w:val="right" w:leader="dot" w:pos="9360"/>
        </w:tabs>
        <w:suppressAutoHyphens/>
        <w:jc w:val="both"/>
        <w:rPr>
          <w:rFonts w:ascii="Verdana" w:hAnsi="Verdana" w:cs="Arial"/>
        </w:rPr>
      </w:pPr>
      <w:r w:rsidRPr="00517787">
        <w:rPr>
          <w:rFonts w:ascii="Verdana" w:hAnsi="Verdana" w:cs="Arial"/>
        </w:rPr>
        <w:t>Project Description &amp; maps</w:t>
      </w:r>
      <w:r w:rsidRPr="00517787">
        <w:rPr>
          <w:rFonts w:ascii="Verdana" w:hAnsi="Verdana" w:cs="Arial"/>
        </w:rPr>
        <w:tab/>
        <w:t>Attachment #2</w:t>
      </w:r>
    </w:p>
    <w:p w14:paraId="6C2ADEBB" w14:textId="77777777" w:rsidR="009A5650" w:rsidRPr="00517787" w:rsidRDefault="009A5650" w:rsidP="007149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Verdana" w:hAnsi="Verdana" w:cs="Arial"/>
        </w:rPr>
      </w:pPr>
    </w:p>
    <w:p w14:paraId="42E7A96E" w14:textId="77777777" w:rsidR="009A5650" w:rsidRPr="00517787" w:rsidRDefault="009A5650" w:rsidP="00714988">
      <w:pPr>
        <w:tabs>
          <w:tab w:val="left" w:pos="0"/>
          <w:tab w:val="right" w:leader="dot" w:pos="9360"/>
        </w:tabs>
        <w:suppressAutoHyphens/>
        <w:jc w:val="both"/>
        <w:rPr>
          <w:rFonts w:ascii="Verdana" w:hAnsi="Verdana" w:cs="Arial"/>
        </w:rPr>
      </w:pPr>
    </w:p>
    <w:p w14:paraId="4C5BC3B7" w14:textId="77777777" w:rsidR="009A5650" w:rsidRPr="00517787" w:rsidRDefault="009A5650" w:rsidP="00865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Verdana" w:hAnsi="Verdana" w:cs="Arial"/>
        </w:rPr>
        <w:sectPr w:rsidR="009A5650" w:rsidRPr="00517787" w:rsidSect="009A5650">
          <w:headerReference w:type="even" r:id="rId13"/>
          <w:headerReference w:type="default" r:id="rId14"/>
          <w:headerReference w:type="first" r:id="rId15"/>
          <w:pgSz w:w="12240" w:h="15840"/>
          <w:pgMar w:top="1440" w:right="1440" w:bottom="1440" w:left="1440" w:header="720" w:footer="720" w:gutter="0"/>
          <w:cols w:space="720"/>
          <w:docGrid w:linePitch="360"/>
        </w:sectPr>
      </w:pPr>
    </w:p>
    <w:p w14:paraId="77702CC0" w14:textId="77777777" w:rsidR="009A5650" w:rsidRDefault="009A5650" w:rsidP="000A4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Verdana" w:hAnsi="Verdana" w:cs="Arial"/>
          <w:b/>
        </w:rPr>
      </w:pPr>
    </w:p>
    <w:p w14:paraId="6C4467F8" w14:textId="77777777" w:rsidR="009A5650" w:rsidRPr="00517787" w:rsidRDefault="009A5650" w:rsidP="000A4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Verdana" w:hAnsi="Verdana" w:cs="Arial"/>
          <w:b/>
          <w:snapToGrid/>
        </w:rPr>
      </w:pPr>
      <w:r w:rsidRPr="00517787">
        <w:rPr>
          <w:rFonts w:ascii="Verdana" w:hAnsi="Verdana" w:cs="Arial"/>
          <w:b/>
        </w:rPr>
        <w:t>STATE OF IDAHO</w:t>
      </w:r>
    </w:p>
    <w:p w14:paraId="17558AA9" w14:textId="77777777" w:rsidR="009A5650" w:rsidRPr="00517787" w:rsidRDefault="009A5650" w:rsidP="000A4FEC">
      <w:pPr>
        <w:jc w:val="center"/>
        <w:rPr>
          <w:rFonts w:ascii="Verdana" w:hAnsi="Verdana" w:cs="Arial"/>
          <w:b/>
        </w:rPr>
      </w:pPr>
      <w:r w:rsidRPr="00517787">
        <w:rPr>
          <w:rFonts w:ascii="Verdana" w:hAnsi="Verdana" w:cs="Arial"/>
          <w:b/>
        </w:rPr>
        <w:t>DEPARTMENT OF LANDS</w:t>
      </w:r>
    </w:p>
    <w:p w14:paraId="47B528B8" w14:textId="77777777" w:rsidR="009A5650" w:rsidRPr="00517787" w:rsidRDefault="009A5650" w:rsidP="000A4FEC">
      <w:pPr>
        <w:suppressAutoHyphens/>
        <w:jc w:val="center"/>
        <w:rPr>
          <w:rFonts w:ascii="Verdana" w:hAnsi="Verdana" w:cs="Arial"/>
          <w:b/>
        </w:rPr>
      </w:pPr>
    </w:p>
    <w:p w14:paraId="0BE804F2" w14:textId="77777777" w:rsidR="009A5650" w:rsidRPr="00517787" w:rsidRDefault="009A5650" w:rsidP="00F73D29">
      <w:pPr>
        <w:widowControl/>
        <w:jc w:val="center"/>
        <w:rPr>
          <w:rFonts w:ascii="Verdana" w:hAnsi="Verdana" w:cs="Arial"/>
          <w:b/>
        </w:rPr>
      </w:pPr>
      <w:r>
        <w:rPr>
          <w:rFonts w:ascii="Verdana" w:hAnsi="Verdana" w:cs="Arial"/>
          <w:b/>
        </w:rPr>
        <w:t>JOHNSON-GOODRICH HERITAGE SURVEY</w:t>
      </w:r>
    </w:p>
    <w:p w14:paraId="5F12732E" w14:textId="14F8906E" w:rsidR="009A5650" w:rsidRPr="00517787" w:rsidRDefault="009A5650" w:rsidP="000A4FEC">
      <w:pPr>
        <w:widowControl/>
        <w:jc w:val="center"/>
        <w:rPr>
          <w:rFonts w:ascii="Verdana" w:hAnsi="Verdana" w:cs="Arial"/>
          <w:b/>
        </w:rPr>
      </w:pPr>
      <w:r w:rsidRPr="00517787">
        <w:rPr>
          <w:rFonts w:ascii="Verdana" w:hAnsi="Verdana" w:cs="Arial"/>
          <w:b/>
        </w:rPr>
        <w:t xml:space="preserve">CONTRACT </w:t>
      </w:r>
      <w:r w:rsidR="00077951">
        <w:rPr>
          <w:rFonts w:ascii="Verdana" w:hAnsi="Verdana" w:cs="Arial"/>
          <w:b/>
        </w:rPr>
        <w:t>TBD</w:t>
      </w:r>
      <w:r w:rsidRPr="00517787">
        <w:rPr>
          <w:rFonts w:ascii="Verdana" w:hAnsi="Verdana" w:cs="Arial"/>
          <w:b/>
        </w:rPr>
        <w:t xml:space="preserve"> </w:t>
      </w:r>
    </w:p>
    <w:p w14:paraId="61D99F8C" w14:textId="77777777" w:rsidR="009A5650" w:rsidRPr="00517787" w:rsidRDefault="009A5650" w:rsidP="000A4FEC">
      <w:pPr>
        <w:widowControl/>
        <w:jc w:val="center"/>
        <w:rPr>
          <w:rFonts w:ascii="Verdana" w:hAnsi="Verdana" w:cs="Arial"/>
          <w:b/>
        </w:rPr>
      </w:pPr>
    </w:p>
    <w:p w14:paraId="74CAB704" w14:textId="77777777" w:rsidR="009A5650" w:rsidRPr="00517787" w:rsidRDefault="009A5650" w:rsidP="000A4FEC">
      <w:pPr>
        <w:widowControl/>
        <w:jc w:val="center"/>
        <w:rPr>
          <w:rFonts w:ascii="Verdana" w:hAnsi="Verdana" w:cs="Arial"/>
          <w:b/>
          <w:sz w:val="2"/>
          <w:szCs w:val="2"/>
        </w:rPr>
      </w:pPr>
    </w:p>
    <w:p w14:paraId="1FDC09A5" w14:textId="77777777" w:rsidR="009A5650" w:rsidRPr="00AD3575" w:rsidRDefault="009A5650" w:rsidP="000A4FEC">
      <w:pPr>
        <w:suppressAutoHyphens/>
        <w:jc w:val="both"/>
        <w:rPr>
          <w:rFonts w:ascii="Verdana" w:hAnsi="Verdana" w:cs="Arial"/>
          <w:color w:val="000000"/>
        </w:rPr>
      </w:pPr>
      <w:r w:rsidRPr="00AD3575">
        <w:rPr>
          <w:rFonts w:ascii="Verdana" w:hAnsi="Verdana" w:cs="Arial"/>
          <w:color w:val="000000"/>
        </w:rPr>
        <w:t>THIS CONTRACT is by and between the STATE OF IDAHO, acting through the DEPARTMENT OF LANDS on behalf of the Idaho State Board of Land Commissioners, hereafter referred to as the “STATE,” and TBD hereafter referred to as the “CONTRACTOR.”</w:t>
      </w:r>
    </w:p>
    <w:p w14:paraId="576AB5B6" w14:textId="77777777" w:rsidR="009A5650" w:rsidRPr="00AD3575" w:rsidRDefault="009A5650" w:rsidP="000A4FEC">
      <w:pPr>
        <w:suppressAutoHyphens/>
        <w:jc w:val="both"/>
        <w:rPr>
          <w:rFonts w:ascii="Verdana" w:hAnsi="Verdana" w:cs="Arial"/>
          <w:b/>
          <w:color w:val="000000"/>
        </w:rPr>
      </w:pPr>
    </w:p>
    <w:p w14:paraId="33C9FEDB" w14:textId="77777777" w:rsidR="009A5650" w:rsidRPr="00AD3575" w:rsidRDefault="009A5650" w:rsidP="009A5650">
      <w:pPr>
        <w:pStyle w:val="ListParagraph"/>
        <w:numPr>
          <w:ilvl w:val="0"/>
          <w:numId w:val="13"/>
        </w:numPr>
        <w:suppressAutoHyphens/>
        <w:snapToGrid w:val="0"/>
        <w:jc w:val="both"/>
        <w:outlineLvl w:val="1"/>
        <w:rPr>
          <w:rFonts w:ascii="Verdana" w:hAnsi="Verdana" w:cs="Arial"/>
        </w:rPr>
      </w:pPr>
      <w:r w:rsidRPr="00AD3575">
        <w:rPr>
          <w:rFonts w:ascii="Verdana" w:hAnsi="Verdana" w:cs="Arial"/>
          <w:u w:val="single"/>
        </w:rPr>
        <w:t>DEFINITIONS AND TERMS</w:t>
      </w:r>
      <w:r w:rsidRPr="00AD3575">
        <w:rPr>
          <w:rFonts w:ascii="Verdana" w:hAnsi="Verdana" w:cs="Arial"/>
        </w:rPr>
        <w:t xml:space="preserve"> </w:t>
      </w:r>
    </w:p>
    <w:p w14:paraId="6742D513" w14:textId="77777777" w:rsidR="009A5650" w:rsidRPr="00AD3575" w:rsidRDefault="009A5650" w:rsidP="000A4FEC">
      <w:pPr>
        <w:pStyle w:val="EndnoteText"/>
        <w:suppressAutoHyphens/>
        <w:jc w:val="both"/>
        <w:rPr>
          <w:rFonts w:ascii="Verdana" w:hAnsi="Verdana" w:cs="Arial"/>
          <w:sz w:val="20"/>
        </w:rPr>
      </w:pPr>
    </w:p>
    <w:p w14:paraId="09F5189E" w14:textId="77777777" w:rsidR="009A5650" w:rsidRPr="00AD3575" w:rsidRDefault="009A5650" w:rsidP="009A5650">
      <w:pPr>
        <w:pStyle w:val="ListParagraph"/>
        <w:numPr>
          <w:ilvl w:val="1"/>
          <w:numId w:val="14"/>
        </w:numPr>
        <w:suppressAutoHyphens/>
        <w:snapToGrid w:val="0"/>
        <w:ind w:left="1080"/>
        <w:jc w:val="both"/>
        <w:rPr>
          <w:rFonts w:ascii="Verdana" w:hAnsi="Verdana" w:cs="Arial"/>
        </w:rPr>
      </w:pPr>
      <w:r w:rsidRPr="00AD3575">
        <w:rPr>
          <w:rFonts w:ascii="Verdana" w:hAnsi="Verdana" w:cs="Arial"/>
          <w:u w:val="single"/>
        </w:rPr>
        <w:t>Attachments</w:t>
      </w:r>
      <w:r w:rsidRPr="00AD3575">
        <w:rPr>
          <w:rFonts w:ascii="Verdana" w:hAnsi="Verdana" w:cs="Arial"/>
        </w:rPr>
        <w:t>: The attached project description(s), work supplement(s), work agreement(s), exhibit(s), map(s), and other labeled references are a part of this contract, and any special terms therein are binding upon all parties.</w:t>
      </w:r>
    </w:p>
    <w:p w14:paraId="1ABE094B" w14:textId="77777777" w:rsidR="009A5650" w:rsidRPr="00AD3575" w:rsidRDefault="009A5650" w:rsidP="000A4FEC">
      <w:pPr>
        <w:pStyle w:val="ListParagraph"/>
        <w:rPr>
          <w:rFonts w:ascii="Verdana" w:hAnsi="Verdana" w:cs="Arial"/>
        </w:rPr>
      </w:pPr>
    </w:p>
    <w:p w14:paraId="077735F3" w14:textId="77777777" w:rsidR="009A5650" w:rsidRPr="00AD3575" w:rsidRDefault="009A5650" w:rsidP="009A5650">
      <w:pPr>
        <w:pStyle w:val="ListParagraph"/>
        <w:numPr>
          <w:ilvl w:val="1"/>
          <w:numId w:val="14"/>
        </w:numPr>
        <w:suppressAutoHyphens/>
        <w:snapToGrid w:val="0"/>
        <w:ind w:left="1080"/>
        <w:jc w:val="both"/>
        <w:rPr>
          <w:rFonts w:ascii="Verdana" w:hAnsi="Verdana" w:cs="Arial"/>
        </w:rPr>
      </w:pPr>
      <w:r w:rsidRPr="00AD3575">
        <w:rPr>
          <w:rFonts w:ascii="Verdana" w:hAnsi="Verdana" w:cs="Arial"/>
          <w:u w:val="single"/>
        </w:rPr>
        <w:t>Contract</w:t>
      </w:r>
      <w:r w:rsidRPr="00AD3575">
        <w:rPr>
          <w:rFonts w:ascii="Verdana" w:hAnsi="Verdana" w:cs="Arial"/>
        </w:rPr>
        <w:t>: This duly executed written agreement between Idaho Department of Lands (IDL) and the Contractor resulting from the solicitation, which shall include these Terms and Conditions, the Statement of Work, the Cost Proposal, and all attachments thereto.</w:t>
      </w:r>
    </w:p>
    <w:p w14:paraId="035D6B7F" w14:textId="77777777" w:rsidR="009A5650" w:rsidRPr="00AD3575" w:rsidRDefault="009A5650" w:rsidP="000A4FEC">
      <w:pPr>
        <w:pStyle w:val="ListParagraph"/>
        <w:rPr>
          <w:rFonts w:ascii="Verdana" w:hAnsi="Verdana" w:cs="Arial"/>
          <w:u w:val="single"/>
        </w:rPr>
      </w:pPr>
    </w:p>
    <w:p w14:paraId="31F18DCD" w14:textId="77777777" w:rsidR="009A5650" w:rsidRPr="00AD3575" w:rsidRDefault="009A5650" w:rsidP="009A5650">
      <w:pPr>
        <w:pStyle w:val="ListParagraph"/>
        <w:numPr>
          <w:ilvl w:val="1"/>
          <w:numId w:val="14"/>
        </w:numPr>
        <w:suppressAutoHyphens/>
        <w:snapToGrid w:val="0"/>
        <w:ind w:left="1080"/>
        <w:jc w:val="both"/>
        <w:rPr>
          <w:rFonts w:ascii="Verdana" w:hAnsi="Verdana" w:cs="Arial"/>
        </w:rPr>
      </w:pPr>
      <w:r w:rsidRPr="00AD3575">
        <w:rPr>
          <w:rFonts w:ascii="Verdana" w:hAnsi="Verdana" w:cs="Arial"/>
          <w:u w:val="single"/>
        </w:rPr>
        <w:t>Contracting Officer</w:t>
      </w:r>
      <w:r w:rsidRPr="00AD3575">
        <w:rPr>
          <w:rFonts w:ascii="Verdana" w:hAnsi="Verdana" w:cs="Arial"/>
        </w:rPr>
        <w:t>: The IDL employee with the authority to enter into, administer, modify, and/or terminate this contract, and make related determinations and findings.  The Contracting Officer is responsible for handling the contractual relationship with the contractor.</w:t>
      </w:r>
    </w:p>
    <w:p w14:paraId="1AD9C0D3" w14:textId="77777777" w:rsidR="009A5650" w:rsidRPr="00AD3575" w:rsidRDefault="009A5650" w:rsidP="000A4FEC">
      <w:pPr>
        <w:pStyle w:val="ListParagraph"/>
        <w:suppressAutoHyphens/>
        <w:ind w:left="1080"/>
        <w:jc w:val="both"/>
        <w:rPr>
          <w:rFonts w:ascii="Verdana" w:hAnsi="Verdana" w:cs="Arial"/>
          <w:u w:val="single"/>
        </w:rPr>
      </w:pPr>
    </w:p>
    <w:p w14:paraId="2EC71FD7" w14:textId="77777777" w:rsidR="009A5650" w:rsidRPr="00AD3575" w:rsidRDefault="009A5650" w:rsidP="009A5650">
      <w:pPr>
        <w:pStyle w:val="ListParagraph"/>
        <w:numPr>
          <w:ilvl w:val="1"/>
          <w:numId w:val="14"/>
        </w:numPr>
        <w:suppressAutoHyphens/>
        <w:snapToGrid w:val="0"/>
        <w:ind w:left="1080"/>
        <w:jc w:val="both"/>
        <w:rPr>
          <w:rFonts w:ascii="Verdana" w:hAnsi="Verdana" w:cs="Arial"/>
        </w:rPr>
      </w:pPr>
      <w:r w:rsidRPr="00AD3575">
        <w:rPr>
          <w:rFonts w:ascii="Verdana" w:hAnsi="Verdana" w:cs="Arial"/>
          <w:u w:val="single"/>
        </w:rPr>
        <w:t>Contracting Officer Representative (COR)</w:t>
      </w:r>
      <w:r w:rsidRPr="00AD3575">
        <w:rPr>
          <w:rFonts w:ascii="Verdana" w:hAnsi="Verdana" w:cs="Arial"/>
        </w:rPr>
        <w:t xml:space="preserve">: The designated Department of Lands and/or USFS representative, </w:t>
      </w:r>
      <w:r w:rsidRPr="00AD3575">
        <w:rPr>
          <w:rFonts w:ascii="Verdana" w:hAnsi="Verdana" w:cs="Arial"/>
          <w:i/>
        </w:rPr>
        <w:t>also referred to as the Forester-in-Charge (FIC</w:t>
      </w:r>
      <w:r w:rsidRPr="00AD3575">
        <w:rPr>
          <w:rFonts w:ascii="Verdana" w:hAnsi="Verdana" w:cs="Arial"/>
        </w:rPr>
        <w:t>), who will provide daily technical oversight to the contractor and ensure the contractor performs according to the Scope of Work.  The COR cannot modify the stated terms of the contract unilaterally or direct the contractor to perform work not specified in the contract.  Only the Contracting Officer and the Contractor can do so bilaterally.</w:t>
      </w:r>
    </w:p>
    <w:p w14:paraId="281D55FF" w14:textId="77777777" w:rsidR="009A5650" w:rsidRPr="00AD3575" w:rsidRDefault="009A5650" w:rsidP="000A4FEC">
      <w:pPr>
        <w:pStyle w:val="ListParagraph"/>
        <w:jc w:val="both"/>
        <w:rPr>
          <w:rFonts w:ascii="Verdana" w:hAnsi="Verdana" w:cs="Arial"/>
          <w:u w:val="single"/>
        </w:rPr>
      </w:pPr>
    </w:p>
    <w:p w14:paraId="0878D7C7" w14:textId="77777777" w:rsidR="009A5650" w:rsidRPr="00AD3575" w:rsidRDefault="009A5650" w:rsidP="009A5650">
      <w:pPr>
        <w:pStyle w:val="ListParagraph"/>
        <w:numPr>
          <w:ilvl w:val="1"/>
          <w:numId w:val="14"/>
        </w:numPr>
        <w:suppressAutoHyphens/>
        <w:snapToGrid w:val="0"/>
        <w:ind w:left="1080"/>
        <w:jc w:val="both"/>
        <w:rPr>
          <w:rFonts w:ascii="Verdana" w:hAnsi="Verdana" w:cs="Arial"/>
        </w:rPr>
      </w:pPr>
      <w:r w:rsidRPr="00AD3575">
        <w:rPr>
          <w:rFonts w:ascii="Verdana" w:hAnsi="Verdana" w:cs="Arial"/>
          <w:u w:val="single"/>
        </w:rPr>
        <w:t>Contractor</w:t>
      </w:r>
      <w:r w:rsidRPr="00AD3575">
        <w:rPr>
          <w:rFonts w:ascii="Verdana" w:hAnsi="Verdana" w:cs="Arial"/>
        </w:rPr>
        <w:t>: The individual or business who has been awarded this Agreement to furnish goods or services for a certain price.</w:t>
      </w:r>
    </w:p>
    <w:p w14:paraId="1EFAB35A" w14:textId="77777777" w:rsidR="009A5650" w:rsidRPr="00AD3575" w:rsidRDefault="009A5650" w:rsidP="000A4FEC">
      <w:pPr>
        <w:pStyle w:val="ListParagraph"/>
        <w:jc w:val="both"/>
        <w:rPr>
          <w:rFonts w:ascii="Verdana" w:hAnsi="Verdana" w:cs="Arial"/>
          <w:u w:val="single"/>
        </w:rPr>
      </w:pPr>
    </w:p>
    <w:p w14:paraId="12BF572B" w14:textId="77777777" w:rsidR="009A5650" w:rsidRPr="00AD3575" w:rsidRDefault="009A5650" w:rsidP="009A5650">
      <w:pPr>
        <w:pStyle w:val="ListParagraph"/>
        <w:numPr>
          <w:ilvl w:val="1"/>
          <w:numId w:val="14"/>
        </w:numPr>
        <w:suppressAutoHyphens/>
        <w:snapToGrid w:val="0"/>
        <w:ind w:left="1080"/>
        <w:jc w:val="both"/>
        <w:rPr>
          <w:rFonts w:ascii="Verdana" w:hAnsi="Verdana" w:cs="Arial"/>
        </w:rPr>
      </w:pPr>
      <w:r w:rsidRPr="00AD3575">
        <w:rPr>
          <w:rFonts w:ascii="Verdana" w:hAnsi="Verdana" w:cs="Arial"/>
          <w:u w:val="single"/>
        </w:rPr>
        <w:t>Contractor's Representative</w:t>
      </w:r>
      <w:r w:rsidRPr="00AD3575">
        <w:rPr>
          <w:rFonts w:ascii="Verdana" w:hAnsi="Verdana" w:cs="Arial"/>
        </w:rPr>
        <w:t>: The Contractor's representative, authorized in writing to act on the Contractor's behalf and to be present on the area at nearly all times.  This person must be able to speak English fluently for satisfactory communication with the Contracting Officer Representative.</w:t>
      </w:r>
    </w:p>
    <w:p w14:paraId="517FCD6F" w14:textId="77777777" w:rsidR="009A5650" w:rsidRPr="00AD3575" w:rsidRDefault="009A5650" w:rsidP="000A4FEC">
      <w:pPr>
        <w:pStyle w:val="ListParagraph"/>
        <w:suppressAutoHyphens/>
        <w:ind w:left="1080"/>
        <w:jc w:val="both"/>
        <w:rPr>
          <w:rFonts w:ascii="Verdana" w:hAnsi="Verdana" w:cs="Arial"/>
        </w:rPr>
      </w:pPr>
    </w:p>
    <w:p w14:paraId="2EF8F9BC" w14:textId="77777777" w:rsidR="009A5650" w:rsidRPr="00AD3575" w:rsidRDefault="009A5650" w:rsidP="009A5650">
      <w:pPr>
        <w:pStyle w:val="ListParagraph"/>
        <w:numPr>
          <w:ilvl w:val="1"/>
          <w:numId w:val="14"/>
        </w:numPr>
        <w:suppressAutoHyphens/>
        <w:snapToGrid w:val="0"/>
        <w:ind w:left="1080"/>
        <w:jc w:val="both"/>
        <w:rPr>
          <w:rFonts w:ascii="Verdana" w:hAnsi="Verdana" w:cs="Arial"/>
          <w:u w:val="single"/>
        </w:rPr>
      </w:pPr>
      <w:r w:rsidRPr="00AD3575">
        <w:rPr>
          <w:rFonts w:ascii="Verdana" w:hAnsi="Verdana" w:cs="Arial"/>
          <w:u w:val="single"/>
        </w:rPr>
        <w:t>Crew</w:t>
      </w:r>
      <w:r w:rsidRPr="00AD3575">
        <w:rPr>
          <w:rFonts w:ascii="Verdana" w:hAnsi="Verdana" w:cs="Arial"/>
        </w:rPr>
        <w:t>:  May be one or more individuals performing work under this contract.</w:t>
      </w:r>
    </w:p>
    <w:p w14:paraId="2091760B" w14:textId="77777777" w:rsidR="009A5650" w:rsidRPr="00AD3575" w:rsidRDefault="009A5650" w:rsidP="000A4FEC">
      <w:pPr>
        <w:pStyle w:val="ListParagraph"/>
        <w:jc w:val="both"/>
        <w:rPr>
          <w:rFonts w:ascii="Verdana" w:hAnsi="Verdana" w:cs="Arial"/>
          <w:u w:val="single"/>
        </w:rPr>
      </w:pPr>
    </w:p>
    <w:p w14:paraId="076A482F" w14:textId="77777777" w:rsidR="009A5650" w:rsidRPr="00AD3575" w:rsidRDefault="009A5650" w:rsidP="009A5650">
      <w:pPr>
        <w:pStyle w:val="ListParagraph"/>
        <w:numPr>
          <w:ilvl w:val="1"/>
          <w:numId w:val="14"/>
        </w:numPr>
        <w:suppressAutoHyphens/>
        <w:snapToGrid w:val="0"/>
        <w:ind w:left="1080"/>
        <w:jc w:val="both"/>
        <w:rPr>
          <w:rFonts w:ascii="Verdana" w:hAnsi="Verdana" w:cs="Arial"/>
        </w:rPr>
      </w:pPr>
      <w:r w:rsidRPr="00AD3575">
        <w:rPr>
          <w:rFonts w:ascii="Verdana" w:hAnsi="Verdana" w:cs="Arial"/>
          <w:u w:val="single"/>
        </w:rPr>
        <w:t>Forester-in-Charge (FIC)</w:t>
      </w:r>
      <w:r w:rsidRPr="00AD3575">
        <w:rPr>
          <w:rFonts w:ascii="Verdana" w:hAnsi="Verdana" w:cs="Arial"/>
        </w:rPr>
        <w:t xml:space="preserve">: The designated Department of Lands and/or USFS representative, </w:t>
      </w:r>
      <w:r w:rsidRPr="00AD3575">
        <w:rPr>
          <w:rFonts w:ascii="Verdana" w:hAnsi="Verdana" w:cs="Arial"/>
          <w:i/>
        </w:rPr>
        <w:t>also referred to as the Contracting Officer Representative (COR)</w:t>
      </w:r>
      <w:r w:rsidRPr="00AD3575">
        <w:rPr>
          <w:rFonts w:ascii="Verdana" w:hAnsi="Verdana" w:cs="Arial"/>
        </w:rPr>
        <w:t xml:space="preserve">, who will provide daily technical oversight to the contractor and ensure the contractor performs according to the Scope of Work.  The FIC cannot modify the stated terms of the contract unilaterally or direct the contractor to perform work </w:t>
      </w:r>
      <w:r w:rsidRPr="00AD3575">
        <w:rPr>
          <w:rFonts w:ascii="Verdana" w:hAnsi="Verdana" w:cs="Arial"/>
        </w:rPr>
        <w:lastRenderedPageBreak/>
        <w:t>not specified in the contract.  Only the Contracting Officer and the Contractor can do so bilaterally.</w:t>
      </w:r>
    </w:p>
    <w:p w14:paraId="135FF1CB" w14:textId="77777777" w:rsidR="009A5650" w:rsidRPr="00AD3575" w:rsidRDefault="009A5650" w:rsidP="000A4FEC">
      <w:pPr>
        <w:pStyle w:val="ListParagraph"/>
        <w:suppressAutoHyphens/>
        <w:ind w:left="1080"/>
        <w:jc w:val="both"/>
        <w:rPr>
          <w:rFonts w:ascii="Verdana" w:hAnsi="Verdana" w:cs="Arial"/>
        </w:rPr>
      </w:pPr>
    </w:p>
    <w:p w14:paraId="62CBAD7E" w14:textId="77777777" w:rsidR="009A5650" w:rsidRPr="00AD3575" w:rsidRDefault="009A5650" w:rsidP="009A5650">
      <w:pPr>
        <w:pStyle w:val="ListParagraph"/>
        <w:numPr>
          <w:ilvl w:val="1"/>
          <w:numId w:val="14"/>
        </w:numPr>
        <w:suppressAutoHyphens/>
        <w:snapToGrid w:val="0"/>
        <w:ind w:left="1080"/>
        <w:jc w:val="both"/>
        <w:rPr>
          <w:rFonts w:ascii="Verdana" w:hAnsi="Verdana" w:cs="Arial"/>
        </w:rPr>
      </w:pPr>
      <w:r w:rsidRPr="00AD3575">
        <w:rPr>
          <w:rFonts w:ascii="Verdana" w:hAnsi="Verdana" w:cs="Arial"/>
          <w:u w:val="single"/>
        </w:rPr>
        <w:t>Idaho State Department of Lands (IDL</w:t>
      </w:r>
      <w:r w:rsidRPr="00AD3575">
        <w:rPr>
          <w:rFonts w:ascii="Verdana" w:hAnsi="Verdana" w:cs="Arial"/>
        </w:rPr>
        <w:t>): Acceptable and legal reference to the Idaho Department of Lands for the purposes of this contract.</w:t>
      </w:r>
    </w:p>
    <w:p w14:paraId="3ACBB62E" w14:textId="77777777" w:rsidR="009A5650" w:rsidRPr="00AD3575" w:rsidRDefault="009A5650" w:rsidP="000A4FEC">
      <w:pPr>
        <w:pStyle w:val="ListParagraph"/>
        <w:jc w:val="both"/>
        <w:rPr>
          <w:rFonts w:ascii="Verdana" w:hAnsi="Verdana" w:cs="Arial"/>
          <w:u w:val="single"/>
        </w:rPr>
      </w:pPr>
    </w:p>
    <w:p w14:paraId="3418E2C5" w14:textId="77777777" w:rsidR="009A5650" w:rsidRPr="00AD3575" w:rsidRDefault="009A5650" w:rsidP="009A5650">
      <w:pPr>
        <w:pStyle w:val="ListParagraph"/>
        <w:numPr>
          <w:ilvl w:val="1"/>
          <w:numId w:val="14"/>
        </w:numPr>
        <w:suppressAutoHyphens/>
        <w:snapToGrid w:val="0"/>
        <w:ind w:left="1080"/>
        <w:jc w:val="both"/>
        <w:rPr>
          <w:rFonts w:ascii="Verdana" w:hAnsi="Verdana" w:cs="Arial"/>
        </w:rPr>
      </w:pPr>
      <w:r w:rsidRPr="00AD3575">
        <w:rPr>
          <w:rFonts w:ascii="Verdana" w:hAnsi="Verdana" w:cs="Arial"/>
          <w:u w:val="single"/>
        </w:rPr>
        <w:t>Pre-work Conference</w:t>
      </w:r>
      <w:r w:rsidRPr="00AD3575">
        <w:rPr>
          <w:rFonts w:ascii="Verdana" w:hAnsi="Verdana" w:cs="Arial"/>
        </w:rPr>
        <w:t>: The meeting between the COR and Contractor about specifics of the contract administration.</w:t>
      </w:r>
    </w:p>
    <w:p w14:paraId="39C07429" w14:textId="77777777" w:rsidR="009A5650" w:rsidRPr="00AD3575" w:rsidRDefault="009A5650" w:rsidP="000A4FEC">
      <w:pPr>
        <w:pStyle w:val="ListParagraph"/>
        <w:suppressAutoHyphens/>
        <w:ind w:left="1080"/>
        <w:jc w:val="both"/>
        <w:rPr>
          <w:rFonts w:ascii="Verdana" w:hAnsi="Verdana" w:cs="Arial"/>
          <w:u w:val="single"/>
        </w:rPr>
      </w:pPr>
    </w:p>
    <w:p w14:paraId="27352582" w14:textId="77777777" w:rsidR="009A5650" w:rsidRPr="00AD3575" w:rsidRDefault="009A5650" w:rsidP="009A5650">
      <w:pPr>
        <w:pStyle w:val="ListParagraph"/>
        <w:numPr>
          <w:ilvl w:val="1"/>
          <w:numId w:val="14"/>
        </w:numPr>
        <w:suppressAutoHyphens/>
        <w:snapToGrid w:val="0"/>
        <w:ind w:left="1080"/>
        <w:jc w:val="both"/>
        <w:rPr>
          <w:rFonts w:ascii="Verdana" w:hAnsi="Verdana" w:cs="Arial"/>
          <w:u w:val="single"/>
        </w:rPr>
      </w:pPr>
      <w:r w:rsidRPr="00AD3575">
        <w:rPr>
          <w:rFonts w:ascii="Verdana" w:hAnsi="Verdana" w:cs="Arial"/>
          <w:u w:val="single"/>
        </w:rPr>
        <w:t>Property</w:t>
      </w:r>
      <w:r w:rsidRPr="00AD3575">
        <w:rPr>
          <w:rFonts w:ascii="Verdana" w:hAnsi="Verdana" w:cs="Arial"/>
        </w:rPr>
        <w:t>: Goods, services, parts, supplies and equipment, both tangible and intangible, including, but not exclusively, designs, plans, programs, systems, techniques and any rights and interest in such property.</w:t>
      </w:r>
    </w:p>
    <w:p w14:paraId="3CECB32F" w14:textId="77777777" w:rsidR="009A5650" w:rsidRPr="00AD3575" w:rsidRDefault="009A5650" w:rsidP="007B008E">
      <w:pPr>
        <w:pStyle w:val="ListParagraph"/>
        <w:jc w:val="both"/>
        <w:rPr>
          <w:rFonts w:ascii="Verdana" w:hAnsi="Verdana" w:cs="Arial"/>
          <w:u w:val="single"/>
        </w:rPr>
      </w:pPr>
    </w:p>
    <w:p w14:paraId="5FA2EC70" w14:textId="77777777" w:rsidR="009A5650" w:rsidRPr="00AD3575" w:rsidRDefault="009A5650" w:rsidP="009A5650">
      <w:pPr>
        <w:pStyle w:val="ListParagraph"/>
        <w:numPr>
          <w:ilvl w:val="1"/>
          <w:numId w:val="3"/>
        </w:numPr>
        <w:suppressAutoHyphens/>
        <w:ind w:left="1080"/>
        <w:jc w:val="both"/>
        <w:rPr>
          <w:rFonts w:ascii="Verdana" w:hAnsi="Verdana" w:cs="Arial"/>
          <w:u w:val="single"/>
        </w:rPr>
      </w:pPr>
      <w:r w:rsidRPr="00AD3575">
        <w:rPr>
          <w:rFonts w:ascii="Verdana" w:hAnsi="Verdana" w:cs="Arial"/>
          <w:u w:val="single"/>
        </w:rPr>
        <w:t>Procurement Manager</w:t>
      </w:r>
      <w:r w:rsidRPr="00AD3575">
        <w:rPr>
          <w:rFonts w:ascii="Verdana" w:hAnsi="Verdana" w:cs="Arial"/>
        </w:rPr>
        <w:t xml:space="preserve"> or </w:t>
      </w:r>
      <w:r w:rsidRPr="00AD3575">
        <w:rPr>
          <w:rFonts w:ascii="Verdana" w:hAnsi="Verdana" w:cs="Arial"/>
          <w:u w:val="single"/>
        </w:rPr>
        <w:t>Purchasing Agent</w:t>
      </w:r>
      <w:r w:rsidRPr="00AD3575">
        <w:rPr>
          <w:rFonts w:ascii="Verdana" w:hAnsi="Verdana" w:cs="Arial"/>
        </w:rPr>
        <w:t>: The Contracting Officer for IDL.</w:t>
      </w:r>
    </w:p>
    <w:p w14:paraId="085560C7" w14:textId="77777777" w:rsidR="009A5650" w:rsidRPr="00AD3575" w:rsidRDefault="009A5650" w:rsidP="007B008E">
      <w:pPr>
        <w:pStyle w:val="ListParagraph"/>
        <w:suppressAutoHyphens/>
        <w:ind w:left="1080"/>
        <w:jc w:val="both"/>
        <w:rPr>
          <w:rFonts w:ascii="Verdana" w:hAnsi="Verdana" w:cs="Arial"/>
          <w:u w:val="single"/>
        </w:rPr>
      </w:pPr>
    </w:p>
    <w:p w14:paraId="4E6E6ED6" w14:textId="77777777" w:rsidR="009A5650" w:rsidRPr="00AD3575" w:rsidRDefault="009A5650" w:rsidP="009A5650">
      <w:pPr>
        <w:pStyle w:val="ListParagraph"/>
        <w:numPr>
          <w:ilvl w:val="1"/>
          <w:numId w:val="3"/>
        </w:numPr>
        <w:suppressAutoHyphens/>
        <w:ind w:left="1080"/>
        <w:jc w:val="both"/>
        <w:rPr>
          <w:rFonts w:ascii="Verdana" w:hAnsi="Verdana" w:cs="Arial"/>
        </w:rPr>
      </w:pPr>
      <w:r w:rsidRPr="00AD3575">
        <w:rPr>
          <w:rFonts w:ascii="Verdana" w:hAnsi="Verdana" w:cs="Arial"/>
          <w:u w:val="single"/>
        </w:rPr>
        <w:t>Scope of Work</w:t>
      </w:r>
      <w:r w:rsidRPr="00AD3575">
        <w:rPr>
          <w:rFonts w:ascii="Verdana" w:hAnsi="Verdana" w:cs="Arial"/>
        </w:rPr>
        <w:t>: Detailed outline of the location, project description, timeline, and deliverables.</w:t>
      </w:r>
    </w:p>
    <w:p w14:paraId="7D9ED896" w14:textId="77777777" w:rsidR="009A5650" w:rsidRPr="00AD3575" w:rsidRDefault="009A5650" w:rsidP="007B008E">
      <w:pPr>
        <w:pStyle w:val="ListParagraph"/>
        <w:jc w:val="both"/>
        <w:rPr>
          <w:rFonts w:ascii="Verdana" w:hAnsi="Verdana" w:cs="Arial"/>
        </w:rPr>
      </w:pPr>
    </w:p>
    <w:p w14:paraId="51E7F252" w14:textId="77777777" w:rsidR="009A5650" w:rsidRPr="00AD3575" w:rsidRDefault="009A5650" w:rsidP="009A5650">
      <w:pPr>
        <w:pStyle w:val="ListParagraph"/>
        <w:numPr>
          <w:ilvl w:val="1"/>
          <w:numId w:val="3"/>
        </w:numPr>
        <w:suppressAutoHyphens/>
        <w:ind w:left="1080"/>
        <w:jc w:val="both"/>
        <w:rPr>
          <w:rFonts w:ascii="Verdana" w:hAnsi="Verdana" w:cs="Arial"/>
          <w:u w:val="single"/>
        </w:rPr>
      </w:pPr>
      <w:r w:rsidRPr="00AD3575">
        <w:rPr>
          <w:rFonts w:ascii="Verdana" w:hAnsi="Verdana" w:cs="Arial"/>
          <w:u w:val="single"/>
        </w:rPr>
        <w:t>Services</w:t>
      </w:r>
      <w:r w:rsidRPr="00AD3575">
        <w:rPr>
          <w:rFonts w:ascii="Verdana" w:hAnsi="Verdana" w:cs="Arial"/>
        </w:rPr>
        <w:t>: Includes services performed, workmanship, and materials furnished or utilized in the performance of services, including any deliverables.</w:t>
      </w:r>
    </w:p>
    <w:p w14:paraId="4A480922" w14:textId="77777777" w:rsidR="009A5650" w:rsidRPr="00AD3575" w:rsidRDefault="009A5650" w:rsidP="007B008E">
      <w:pPr>
        <w:pStyle w:val="ListParagraph"/>
        <w:jc w:val="both"/>
        <w:rPr>
          <w:rFonts w:ascii="Verdana" w:hAnsi="Verdana" w:cs="Arial"/>
          <w:u w:val="single"/>
        </w:rPr>
      </w:pPr>
    </w:p>
    <w:p w14:paraId="489332EB" w14:textId="77777777" w:rsidR="009A5650" w:rsidRPr="00AD3575" w:rsidRDefault="009A5650" w:rsidP="009A5650">
      <w:pPr>
        <w:pStyle w:val="ListParagraph"/>
        <w:numPr>
          <w:ilvl w:val="1"/>
          <w:numId w:val="3"/>
        </w:numPr>
        <w:suppressAutoHyphens/>
        <w:ind w:left="1080"/>
        <w:jc w:val="both"/>
        <w:rPr>
          <w:rFonts w:ascii="Verdana" w:hAnsi="Verdana" w:cs="Arial"/>
        </w:rPr>
      </w:pPr>
      <w:r w:rsidRPr="00AD3575">
        <w:rPr>
          <w:rFonts w:ascii="Verdana" w:hAnsi="Verdana" w:cs="Arial"/>
          <w:u w:val="single"/>
        </w:rPr>
        <w:t>State of Idaho Board of Land Commissioners or Land Board</w:t>
      </w:r>
      <w:r w:rsidRPr="00AD3575">
        <w:rPr>
          <w:rFonts w:ascii="Verdana" w:hAnsi="Verdana" w:cs="Arial"/>
        </w:rPr>
        <w:t>: The State Board of Land Commissioners (Land Board) is comprised of Idaho's Governor, Secretary of State, Attorney General, Superintendent of Public Instruction, and State Controller. The Land Board serve as the trustees for more than 2.4 million acres of state endowment trust lands in Idaho, with the IDL acting as the administrative arm of the Board, carrying out the executive directives necessary to meet the mandated Constitutional charge codified in Article IX Section 8 of the Idaho Constitution.  The Land Board also oversees the work of the IDL in its regulatory and assistance duties, and in managing Idaho's public trust lands.</w:t>
      </w:r>
    </w:p>
    <w:p w14:paraId="52154BD8" w14:textId="77777777" w:rsidR="009A5650" w:rsidRPr="00AD3575" w:rsidRDefault="009A5650" w:rsidP="00FD2C94">
      <w:pPr>
        <w:pStyle w:val="ListParagraph"/>
        <w:suppressAutoHyphens/>
        <w:ind w:left="1080"/>
        <w:jc w:val="both"/>
        <w:rPr>
          <w:rFonts w:ascii="Verdana" w:hAnsi="Verdana" w:cs="Arial"/>
        </w:rPr>
      </w:pPr>
    </w:p>
    <w:p w14:paraId="160B7B95" w14:textId="77777777" w:rsidR="009A5650" w:rsidRPr="00AD3575" w:rsidRDefault="009A5650" w:rsidP="009A5650">
      <w:pPr>
        <w:pStyle w:val="ListParagraph"/>
        <w:numPr>
          <w:ilvl w:val="1"/>
          <w:numId w:val="3"/>
        </w:numPr>
        <w:suppressAutoHyphens/>
        <w:ind w:left="1080"/>
        <w:jc w:val="both"/>
        <w:rPr>
          <w:rFonts w:ascii="Verdana" w:hAnsi="Verdana" w:cs="Arial"/>
        </w:rPr>
      </w:pPr>
      <w:r w:rsidRPr="00AD3575">
        <w:rPr>
          <w:rFonts w:ascii="Verdana" w:hAnsi="Verdana" w:cs="Arial"/>
        </w:rPr>
        <w:t xml:space="preserve"> </w:t>
      </w:r>
      <w:r w:rsidRPr="00AD3575">
        <w:rPr>
          <w:rFonts w:ascii="Verdana" w:hAnsi="Verdana" w:cs="Arial"/>
          <w:u w:val="single"/>
        </w:rPr>
        <w:t>Unit:</w:t>
      </w:r>
      <w:r w:rsidRPr="00AD3575">
        <w:rPr>
          <w:rFonts w:ascii="Verdana" w:hAnsi="Verdana" w:cs="Arial"/>
        </w:rPr>
        <w:t xml:space="preserve"> A distinct area designated on the ground with specified boundaries.  For purposes of this Contract, the unit(s) are found in the project description(s) and are shown on the project maps.</w:t>
      </w:r>
    </w:p>
    <w:p w14:paraId="5190BC00" w14:textId="77777777" w:rsidR="009A5650" w:rsidRPr="00AD3575" w:rsidRDefault="009A5650" w:rsidP="00B53FC3">
      <w:pPr>
        <w:pStyle w:val="ListParagraph"/>
        <w:rPr>
          <w:rFonts w:ascii="Verdana" w:hAnsi="Verdana" w:cs="Arial"/>
        </w:rPr>
      </w:pPr>
    </w:p>
    <w:p w14:paraId="388920AB" w14:textId="77777777" w:rsidR="009A5650" w:rsidRPr="00AD3575" w:rsidRDefault="009A5650" w:rsidP="009A5650">
      <w:pPr>
        <w:pStyle w:val="ListParagraph"/>
        <w:numPr>
          <w:ilvl w:val="1"/>
          <w:numId w:val="3"/>
        </w:numPr>
        <w:suppressAutoHyphens/>
        <w:ind w:left="1080"/>
        <w:jc w:val="both"/>
        <w:rPr>
          <w:rFonts w:ascii="Verdana" w:hAnsi="Verdana" w:cs="Arial"/>
        </w:rPr>
      </w:pPr>
      <w:r w:rsidRPr="00AD3575">
        <w:rPr>
          <w:rFonts w:ascii="Verdana" w:hAnsi="Verdana" w:cs="Arial"/>
          <w:u w:val="single"/>
        </w:rPr>
        <w:t>United States Forest Service (USFS)</w:t>
      </w:r>
      <w:r w:rsidRPr="00AD3575">
        <w:rPr>
          <w:rFonts w:ascii="Verdana" w:hAnsi="Verdana" w:cs="Arial"/>
        </w:rPr>
        <w:t>:  Acceptable and legal reference to the United States Forest Service for the purposes of this contract.</w:t>
      </w:r>
    </w:p>
    <w:p w14:paraId="7FB723B2" w14:textId="77777777" w:rsidR="009A5650" w:rsidRPr="00AD3575" w:rsidRDefault="009A5650">
      <w:pPr>
        <w:suppressAutoHyphens/>
        <w:rPr>
          <w:rFonts w:ascii="Verdana" w:hAnsi="Verdana" w:cs="Arial"/>
          <w:sz w:val="20"/>
        </w:rPr>
      </w:pPr>
      <w:r w:rsidRPr="00AD3575">
        <w:rPr>
          <w:rFonts w:ascii="Verdana" w:hAnsi="Verdana" w:cs="Arial"/>
          <w:sz w:val="20"/>
          <w:u w:val="single"/>
        </w:rPr>
        <w:fldChar w:fldCharType="begin"/>
      </w:r>
      <w:r w:rsidRPr="00AD3575">
        <w:rPr>
          <w:rFonts w:ascii="Verdana" w:hAnsi="Verdana" w:cs="Arial"/>
          <w:sz w:val="20"/>
          <w:u w:val="single"/>
        </w:rPr>
        <w:instrText>AD</w:instrText>
      </w:r>
      <w:r w:rsidRPr="00AD3575">
        <w:rPr>
          <w:rFonts w:ascii="Verdana" w:hAnsi="Verdana" w:cs="Arial"/>
          <w:sz w:val="20"/>
        </w:rPr>
        <w:instrText>VANCE \L 72.0</w:instrText>
      </w:r>
      <w:r w:rsidRPr="00AD3575">
        <w:rPr>
          <w:rFonts w:ascii="Verdana" w:hAnsi="Verdana" w:cs="Arial"/>
          <w:sz w:val="20"/>
        </w:rPr>
        <w:fldChar w:fldCharType="end"/>
      </w:r>
    </w:p>
    <w:p w14:paraId="2FE1733A" w14:textId="77777777" w:rsidR="009A5650" w:rsidRPr="00AD3575" w:rsidRDefault="009A5650" w:rsidP="009A5650">
      <w:pPr>
        <w:pStyle w:val="ListParagraph"/>
        <w:keepLines/>
        <w:numPr>
          <w:ilvl w:val="0"/>
          <w:numId w:val="2"/>
        </w:numPr>
        <w:tabs>
          <w:tab w:val="left" w:pos="720"/>
        </w:tabs>
        <w:suppressAutoHyphens/>
        <w:rPr>
          <w:rFonts w:ascii="Verdana" w:hAnsi="Verdana" w:cs="Arial"/>
          <w:bCs/>
          <w:u w:val="single"/>
        </w:rPr>
      </w:pPr>
      <w:r w:rsidRPr="00AD3575">
        <w:rPr>
          <w:rFonts w:ascii="Verdana" w:hAnsi="Verdana" w:cs="Arial"/>
          <w:bCs/>
          <w:u w:val="single"/>
        </w:rPr>
        <w:t>REPRESENTATIONS AND WARRANTIES OF THE CONTRACTOR</w:t>
      </w:r>
    </w:p>
    <w:p w14:paraId="770E52CE" w14:textId="77777777" w:rsidR="009A5650" w:rsidRPr="00AD3575" w:rsidRDefault="009A5650" w:rsidP="005D659C">
      <w:pPr>
        <w:pStyle w:val="ListParagraph"/>
        <w:keepLines/>
        <w:tabs>
          <w:tab w:val="left" w:pos="720"/>
        </w:tabs>
        <w:suppressAutoHyphens/>
        <w:rPr>
          <w:rFonts w:ascii="Verdana" w:hAnsi="Verdana" w:cs="Arial"/>
          <w:bCs/>
          <w:u w:val="single"/>
        </w:rPr>
      </w:pPr>
    </w:p>
    <w:p w14:paraId="7B8BA7C3" w14:textId="77777777" w:rsidR="009A5650" w:rsidRPr="00AD3575" w:rsidRDefault="009A5650">
      <w:pPr>
        <w:tabs>
          <w:tab w:val="left" w:pos="720"/>
        </w:tabs>
        <w:suppressAutoHyphens/>
        <w:ind w:left="720" w:hanging="360"/>
        <w:jc w:val="both"/>
        <w:rPr>
          <w:rFonts w:ascii="Verdana" w:hAnsi="Verdana" w:cs="Arial"/>
          <w:sz w:val="20"/>
        </w:rPr>
      </w:pPr>
      <w:r w:rsidRPr="00AD3575">
        <w:rPr>
          <w:rFonts w:ascii="Verdana" w:hAnsi="Verdana" w:cs="Arial"/>
          <w:sz w:val="20"/>
        </w:rPr>
        <w:tab/>
        <w:t>In order to induce the State to execute this Contract and recognizing that the State is relying thereon, the Contractor, by executing this Contract, makes the following express representations to the State:</w:t>
      </w:r>
    </w:p>
    <w:p w14:paraId="37AFD8A7" w14:textId="77777777" w:rsidR="009A5650" w:rsidRPr="00AD3575" w:rsidRDefault="009A5650" w:rsidP="00CD6AFB">
      <w:pPr>
        <w:suppressAutoHyphens/>
        <w:jc w:val="both"/>
        <w:rPr>
          <w:rFonts w:ascii="Verdana" w:hAnsi="Verdana" w:cs="Arial"/>
          <w:sz w:val="20"/>
        </w:rPr>
      </w:pPr>
    </w:p>
    <w:p w14:paraId="70175F66" w14:textId="77777777" w:rsidR="009A5650" w:rsidRPr="00AD3575" w:rsidRDefault="009A5650">
      <w:pPr>
        <w:pStyle w:val="ListParagraph"/>
        <w:tabs>
          <w:tab w:val="left" w:pos="720"/>
        </w:tabs>
        <w:suppressAutoHyphens/>
        <w:jc w:val="both"/>
        <w:rPr>
          <w:rFonts w:ascii="Verdana" w:hAnsi="Verdana" w:cs="Arial"/>
        </w:rPr>
      </w:pPr>
      <w:r w:rsidRPr="00AD3575">
        <w:rPr>
          <w:rFonts w:ascii="Verdana" w:hAnsi="Verdana" w:cs="Arial"/>
        </w:rPr>
        <w:t>2.1</w:t>
      </w:r>
      <w:r w:rsidRPr="00AD3575">
        <w:rPr>
          <w:rFonts w:ascii="Verdana" w:hAnsi="Verdana" w:cs="Arial"/>
        </w:rPr>
        <w:tab/>
        <w:t>The Contractor is fully qualified to act as the Contractor and shall maintain any and all licenses, permits, or other authorizations necessary to perform as the Contractor.</w:t>
      </w:r>
    </w:p>
    <w:p w14:paraId="4BB3B900" w14:textId="77777777" w:rsidR="009A5650" w:rsidRPr="00AD3575" w:rsidRDefault="009A5650" w:rsidP="00CD6AFB">
      <w:pPr>
        <w:tabs>
          <w:tab w:val="left" w:pos="720"/>
        </w:tabs>
        <w:suppressAutoHyphens/>
        <w:jc w:val="both"/>
        <w:rPr>
          <w:rFonts w:ascii="Verdana" w:hAnsi="Verdana" w:cs="Arial"/>
          <w:sz w:val="20"/>
        </w:rPr>
      </w:pPr>
    </w:p>
    <w:p w14:paraId="48CD1309" w14:textId="77777777" w:rsidR="009A5650" w:rsidRPr="00AD3575" w:rsidRDefault="009A5650">
      <w:pPr>
        <w:pStyle w:val="ListParagraph"/>
        <w:tabs>
          <w:tab w:val="left" w:pos="720"/>
        </w:tabs>
        <w:suppressAutoHyphens/>
        <w:jc w:val="both"/>
        <w:rPr>
          <w:rFonts w:ascii="Verdana" w:hAnsi="Verdana" w:cs="Arial"/>
        </w:rPr>
      </w:pPr>
      <w:r w:rsidRPr="00AD3575">
        <w:rPr>
          <w:rFonts w:ascii="Verdana" w:hAnsi="Verdana" w:cs="Arial"/>
        </w:rPr>
        <w:t>2.2</w:t>
      </w:r>
      <w:r w:rsidRPr="00AD3575">
        <w:rPr>
          <w:rFonts w:ascii="Verdana" w:hAnsi="Verdana" w:cs="Arial"/>
        </w:rPr>
        <w:tab/>
        <w:t>The Contractor has become familiar with the project sites and the local conditions under which the Contract is to be performed particularly in correlation to the requirements of the Contract.</w:t>
      </w:r>
    </w:p>
    <w:p w14:paraId="7E601888" w14:textId="77777777" w:rsidR="009A5650" w:rsidRPr="00AD3575" w:rsidRDefault="009A5650" w:rsidP="00CD6AFB">
      <w:pPr>
        <w:tabs>
          <w:tab w:val="left" w:pos="1368"/>
        </w:tabs>
        <w:suppressAutoHyphens/>
        <w:jc w:val="both"/>
        <w:rPr>
          <w:rFonts w:ascii="Verdana" w:hAnsi="Verdana" w:cs="Arial"/>
          <w:sz w:val="20"/>
        </w:rPr>
      </w:pPr>
    </w:p>
    <w:p w14:paraId="479A188F" w14:textId="77777777" w:rsidR="009A5650" w:rsidRPr="00AD3575" w:rsidRDefault="009A5650">
      <w:pPr>
        <w:pStyle w:val="ListParagraph"/>
        <w:tabs>
          <w:tab w:val="left" w:pos="720"/>
        </w:tabs>
        <w:suppressAutoHyphens/>
        <w:jc w:val="both"/>
        <w:rPr>
          <w:rFonts w:ascii="Verdana" w:hAnsi="Verdana" w:cs="Arial"/>
        </w:rPr>
      </w:pPr>
      <w:r w:rsidRPr="00AD3575">
        <w:rPr>
          <w:rFonts w:ascii="Verdana" w:hAnsi="Verdana" w:cs="Arial"/>
        </w:rPr>
        <w:t>2.3</w:t>
      </w:r>
      <w:r w:rsidRPr="00AD3575">
        <w:rPr>
          <w:rFonts w:ascii="Verdana" w:hAnsi="Verdana" w:cs="Arial"/>
        </w:rPr>
        <w:tab/>
        <w:t xml:space="preserve">The Contractor has received, reviewed, compared, studied and carefully </w:t>
      </w:r>
      <w:r w:rsidRPr="00AD3575">
        <w:rPr>
          <w:rFonts w:ascii="Verdana" w:hAnsi="Verdana" w:cs="Arial"/>
        </w:rPr>
        <w:lastRenderedPageBreak/>
        <w:t>examined all of the documents which make up the Contract documents, including maps and specifications, and any addenda, and has found them in all respects to be complete, accurate, adequate, consistent, coordinated and sufficient to perform the Scope of Work.  Such review, comparison, study and examination shall be a warranty that the Contractor believes that the documents are complete and as described except as reported.</w:t>
      </w:r>
    </w:p>
    <w:p w14:paraId="7DAD093A" w14:textId="77777777" w:rsidR="009A5650" w:rsidRPr="00AD3575" w:rsidRDefault="009A5650" w:rsidP="00CD6AFB">
      <w:pPr>
        <w:tabs>
          <w:tab w:val="left" w:pos="1368"/>
        </w:tabs>
        <w:suppressAutoHyphens/>
        <w:jc w:val="both"/>
        <w:rPr>
          <w:rFonts w:ascii="Verdana" w:hAnsi="Verdana" w:cs="Arial"/>
          <w:sz w:val="20"/>
        </w:rPr>
      </w:pPr>
    </w:p>
    <w:p w14:paraId="7247E9C2" w14:textId="77777777" w:rsidR="009A5650" w:rsidRPr="00AD3575" w:rsidRDefault="009A5650" w:rsidP="00F05F94">
      <w:pPr>
        <w:tabs>
          <w:tab w:val="left" w:pos="720"/>
        </w:tabs>
        <w:suppressAutoHyphens/>
        <w:ind w:left="720" w:hanging="720"/>
        <w:jc w:val="both"/>
        <w:rPr>
          <w:rFonts w:ascii="Verdana" w:hAnsi="Verdana" w:cs="Arial"/>
          <w:sz w:val="20"/>
        </w:rPr>
      </w:pPr>
      <w:r w:rsidRPr="00AD3575">
        <w:rPr>
          <w:rFonts w:ascii="Verdana" w:hAnsi="Verdana" w:cs="Arial"/>
          <w:b/>
          <w:sz w:val="20"/>
        </w:rPr>
        <w:tab/>
      </w:r>
      <w:r w:rsidRPr="00AD3575">
        <w:rPr>
          <w:rFonts w:ascii="Verdana" w:hAnsi="Verdana" w:cs="Arial"/>
          <w:sz w:val="20"/>
        </w:rPr>
        <w:t>2.4</w:t>
      </w:r>
      <w:r w:rsidRPr="00AD3575">
        <w:rPr>
          <w:rFonts w:ascii="Verdana" w:hAnsi="Verdana" w:cs="Arial"/>
          <w:sz w:val="20"/>
        </w:rPr>
        <w:tab/>
        <w:t>The Contractor warrants that the period of performance is a reasonable period for performing the Work.</w:t>
      </w:r>
    </w:p>
    <w:p w14:paraId="4BDFA2B3" w14:textId="77777777" w:rsidR="009A5650" w:rsidRPr="00AD3575" w:rsidRDefault="009A5650" w:rsidP="00CD6AFB">
      <w:pPr>
        <w:tabs>
          <w:tab w:val="left" w:pos="1368"/>
        </w:tabs>
        <w:suppressAutoHyphens/>
        <w:jc w:val="both"/>
        <w:rPr>
          <w:rFonts w:ascii="Verdana" w:hAnsi="Verdana" w:cs="Arial"/>
          <w:sz w:val="20"/>
        </w:rPr>
      </w:pPr>
    </w:p>
    <w:p w14:paraId="5D71842B" w14:textId="77777777" w:rsidR="009A5650" w:rsidRPr="00AD3575" w:rsidRDefault="009A5650">
      <w:pPr>
        <w:tabs>
          <w:tab w:val="left" w:pos="720"/>
        </w:tabs>
        <w:suppressAutoHyphens/>
        <w:ind w:left="720"/>
        <w:jc w:val="both"/>
        <w:rPr>
          <w:rFonts w:ascii="Verdana" w:hAnsi="Verdana" w:cs="Arial"/>
          <w:b/>
          <w:bCs/>
          <w:sz w:val="20"/>
        </w:rPr>
      </w:pPr>
      <w:r w:rsidRPr="00AD3575">
        <w:rPr>
          <w:rFonts w:ascii="Verdana" w:hAnsi="Verdana" w:cs="Arial"/>
          <w:sz w:val="20"/>
        </w:rPr>
        <w:t>2.5</w:t>
      </w:r>
      <w:r w:rsidRPr="00AD3575">
        <w:rPr>
          <w:rFonts w:ascii="Verdana" w:hAnsi="Verdana" w:cs="Arial"/>
          <w:sz w:val="20"/>
        </w:rPr>
        <w:tab/>
        <w:t xml:space="preserve">The Contractor warrants to the State that all labor furnished shall be competent to perform the tasks undertaken; materials and equipment furnished under the Contract will be new and of high quality unless otherwise required or permitted by the Contract documents; that the Work will be complete, of high quality and free from defects not inherent in the quality required or permitted; and that the Work will strictly conform to the requirements of the contract documents. Any Work not strictly conforming to these requirements, including substitutions not properly approved and authorized, shall be considered defective. The Contractor’s warranty excludes remedy for damage or defects caused by abuse by the State or its representatives, modifications not executed by the Contractor, improper or insufficient maintenance, improper operation, or normal wear and tear and normal usage. If required by the State, the Contractor shall furnish satisfactory evidence as to the kind and quality of materials and equipment. This warranty shall survive the completion of the Contract and final payment to the Contractor. </w:t>
      </w:r>
    </w:p>
    <w:p w14:paraId="66E848F9" w14:textId="77777777" w:rsidR="009A5650" w:rsidRPr="00AD3575" w:rsidRDefault="009A5650">
      <w:pPr>
        <w:suppressAutoHyphens/>
        <w:ind w:left="360"/>
        <w:outlineLvl w:val="1"/>
        <w:rPr>
          <w:rFonts w:ascii="Verdana" w:hAnsi="Verdana" w:cs="Arial"/>
          <w:spacing w:val="-2"/>
          <w:sz w:val="20"/>
          <w:u w:val="single"/>
        </w:rPr>
      </w:pPr>
    </w:p>
    <w:p w14:paraId="7844731D" w14:textId="77777777" w:rsidR="009A5650" w:rsidRPr="00AD3575" w:rsidRDefault="009A5650" w:rsidP="009A5650">
      <w:pPr>
        <w:pStyle w:val="ListParagraph"/>
        <w:numPr>
          <w:ilvl w:val="0"/>
          <w:numId w:val="2"/>
        </w:numPr>
        <w:suppressAutoHyphens/>
        <w:outlineLvl w:val="1"/>
        <w:rPr>
          <w:rFonts w:ascii="Verdana" w:hAnsi="Verdana" w:cs="Arial"/>
          <w:spacing w:val="-2"/>
          <w:u w:val="single"/>
        </w:rPr>
      </w:pPr>
      <w:r w:rsidRPr="00AD3575">
        <w:rPr>
          <w:rFonts w:ascii="Verdana" w:hAnsi="Verdana" w:cs="Arial"/>
          <w:spacing w:val="-2"/>
          <w:u w:val="single"/>
        </w:rPr>
        <w:t>CONTRACT RELATIONSHIP</w:t>
      </w:r>
    </w:p>
    <w:p w14:paraId="750106A2" w14:textId="77777777" w:rsidR="009A5650" w:rsidRPr="00AD3575" w:rsidRDefault="009A5650" w:rsidP="003F17C3">
      <w:pPr>
        <w:pStyle w:val="ListParagraph"/>
        <w:suppressAutoHyphens/>
        <w:outlineLvl w:val="1"/>
        <w:rPr>
          <w:rFonts w:ascii="Verdana" w:hAnsi="Verdana" w:cs="Arial"/>
          <w:spacing w:val="-2"/>
          <w:u w:val="single"/>
        </w:rPr>
      </w:pPr>
    </w:p>
    <w:p w14:paraId="436872A8" w14:textId="77777777" w:rsidR="009A5650" w:rsidRPr="00AD3575" w:rsidRDefault="009A5650" w:rsidP="007B008E">
      <w:pPr>
        <w:widowControl/>
        <w:tabs>
          <w:tab w:val="left" w:pos="360"/>
        </w:tabs>
        <w:suppressAutoHyphens/>
        <w:ind w:left="720"/>
        <w:jc w:val="both"/>
        <w:rPr>
          <w:rFonts w:ascii="Verdana" w:hAnsi="Verdana" w:cs="Arial"/>
          <w:spacing w:val="-2"/>
          <w:sz w:val="20"/>
        </w:rPr>
      </w:pPr>
      <w:r w:rsidRPr="00AD3575">
        <w:rPr>
          <w:rFonts w:ascii="Verdana" w:hAnsi="Verdana" w:cs="Arial"/>
          <w:spacing w:val="-2"/>
          <w:sz w:val="20"/>
        </w:rPr>
        <w:t>It is distinctly and particularly understood and agreed between the parties that this Contract does not create an employer/employee relationship.  Furthermore, the S</w:t>
      </w:r>
      <w:r w:rsidRPr="00AD3575">
        <w:rPr>
          <w:rFonts w:ascii="Verdana" w:hAnsi="Verdana" w:cs="Arial"/>
          <w:color w:val="000000"/>
          <w:sz w:val="20"/>
        </w:rPr>
        <w:t xml:space="preserve">tate </w:t>
      </w:r>
      <w:r w:rsidRPr="00AD3575">
        <w:rPr>
          <w:rFonts w:ascii="Verdana" w:hAnsi="Verdana" w:cs="Arial"/>
          <w:spacing w:val="-2"/>
          <w:sz w:val="20"/>
        </w:rPr>
        <w:t>is in no way associated or otherwise connected with the performance of any service under this contract on the part of the Contractor or with the employment of labor or the incurring of expenses by the Contractor. Said Contractor is an independent contractor in the performance of each and every part of this Contract, and solely and personally liable for all labor, taxes, insurance, and other expenses, except as specifically stated herein, and for any and all damages in connection with the operation of this Contract, whether it may be for personal injuries or damages of any other kind. The Contractor shall exonerate, indemnify and hold the State harmless from and against and assume full responsibility for payment of all federal, state and local taxes or contributions imposed or required under unemployment insurance, social security, and income tax laws with respect to the Contractor or Contractor’s employees engaged in performance under this Contract.  The State does not assume liability as an employer.</w:t>
      </w:r>
    </w:p>
    <w:p w14:paraId="19036FF9" w14:textId="77777777" w:rsidR="009A5650" w:rsidRPr="00AD3575" w:rsidRDefault="009A5650" w:rsidP="007B008E">
      <w:pPr>
        <w:widowControl/>
        <w:tabs>
          <w:tab w:val="left" w:pos="360"/>
        </w:tabs>
        <w:suppressAutoHyphens/>
        <w:ind w:left="720"/>
        <w:jc w:val="both"/>
        <w:rPr>
          <w:rFonts w:ascii="Verdana" w:hAnsi="Verdana" w:cs="Arial"/>
          <w:spacing w:val="-2"/>
        </w:rPr>
      </w:pPr>
    </w:p>
    <w:p w14:paraId="33EB6E3D" w14:textId="77777777" w:rsidR="009A5650" w:rsidRPr="00AD3575" w:rsidRDefault="009A5650" w:rsidP="009A5650">
      <w:pPr>
        <w:pStyle w:val="ListParagraph"/>
        <w:numPr>
          <w:ilvl w:val="0"/>
          <w:numId w:val="2"/>
        </w:numPr>
        <w:suppressAutoHyphens/>
        <w:jc w:val="both"/>
        <w:outlineLvl w:val="1"/>
        <w:rPr>
          <w:rFonts w:ascii="Verdana" w:hAnsi="Verdana" w:cs="Arial"/>
          <w:spacing w:val="-2"/>
        </w:rPr>
      </w:pPr>
      <w:r w:rsidRPr="00AD3575">
        <w:rPr>
          <w:rFonts w:ascii="Verdana" w:hAnsi="Verdana" w:cs="Arial"/>
          <w:spacing w:val="-2"/>
          <w:u w:val="single"/>
        </w:rPr>
        <w:t>ANTIDISCRIMINATION/EQUAL EMPLOYMENT OPPORTUNITY CLAUSE</w:t>
      </w:r>
    </w:p>
    <w:p w14:paraId="69F0D846" w14:textId="77777777" w:rsidR="009A5650" w:rsidRPr="00AD3575" w:rsidRDefault="009A5650" w:rsidP="007B008E">
      <w:pPr>
        <w:pStyle w:val="ListParagraph"/>
        <w:suppressAutoHyphens/>
        <w:jc w:val="both"/>
        <w:outlineLvl w:val="1"/>
        <w:rPr>
          <w:rFonts w:ascii="Verdana" w:hAnsi="Verdana" w:cs="Arial"/>
          <w:spacing w:val="-2"/>
        </w:rPr>
      </w:pPr>
    </w:p>
    <w:p w14:paraId="1784A4B8" w14:textId="5D0BEBC5" w:rsidR="00AD3575" w:rsidRPr="00AD3575" w:rsidRDefault="009A5650" w:rsidP="00AD3575">
      <w:pPr>
        <w:pStyle w:val="ListParagraph"/>
        <w:suppressAutoHyphens/>
        <w:jc w:val="both"/>
        <w:rPr>
          <w:rFonts w:ascii="Verdana" w:hAnsi="Verdana" w:cs="Arial"/>
        </w:rPr>
      </w:pPr>
      <w:r w:rsidRPr="00AD3575">
        <w:rPr>
          <w:rFonts w:ascii="Verdana" w:hAnsi="Verdana" w:cs="Arial"/>
          <w:spacing w:val="-2"/>
        </w:rPr>
        <w:t xml:space="preserve">Acceptance of this Contract binds the Contractor to the terms and conditions of Section 601, Title VI, Civil Rights Act of 1964 in that "No person in the United States shall, on the grounds of race, color, national origin, or sex, be excluded from participation in, be denied the benefits of, or be subject to discrimination under any program or activity receiving Federal financial assistance." In addition, "No otherwise qualified handicapped individual in the United States shall, solely by reason of his handicap, be excluded from the participation in, be denied the benefits of, or be subjected to discrimination under any program or activity receiving federal financial assistance" (Section 504 of the Rehabilitation Act of 1973). Furthermore, for contracts involving federal funds, the </w:t>
      </w:r>
      <w:r w:rsidRPr="00AD3575">
        <w:rPr>
          <w:rFonts w:ascii="Verdana" w:hAnsi="Verdana" w:cs="Arial"/>
          <w:spacing w:val="-2"/>
        </w:rPr>
        <w:lastRenderedPageBreak/>
        <w:t>applicable provisions and requirements of Executive Order 11246 as amended, Section 402 of the Vietnam Era Veterans Readjustment Assistance Act of 1974, Section 701 of Title VII of the Civil Rights Act of 1964, the Age Discrimination in Employment Act of 1967 (ADEA), 29 USC Sections 621, et seq., the Age Discrimination Act of 1975, Title IX of the Education Amendments of 1972, U.S. Department of Interior regulations at 43 CFR Part 17, and the Americans with Disabilities Action of 1990, ar</w:t>
      </w:r>
      <w:r w:rsidR="00AD3575" w:rsidRPr="00AD3575">
        <w:rPr>
          <w:rFonts w:ascii="Verdana" w:hAnsi="Verdana" w:cs="Arial"/>
          <w:spacing w:val="-2"/>
        </w:rPr>
        <w:t xml:space="preserve"> into this Contract. The Contractor shall comply with pertinent amendments to such laws made during the term of the Contract and with all federal and state rules and regulations implementing such laws.  </w:t>
      </w:r>
      <w:r w:rsidR="00AD3575" w:rsidRPr="00AD3575">
        <w:rPr>
          <w:rFonts w:ascii="Verdana" w:hAnsi="Verdana" w:cs="Arial"/>
        </w:rPr>
        <w:t>The Contractor must include this provision in every subcontract relating to purchases by the State to insure that subcontractors and vendors are bound by this provision.</w:t>
      </w:r>
    </w:p>
    <w:p w14:paraId="56AFE615" w14:textId="77777777" w:rsidR="00AD3575" w:rsidRPr="00AD3575" w:rsidRDefault="00AD3575" w:rsidP="00AD3575">
      <w:pPr>
        <w:widowControl/>
        <w:tabs>
          <w:tab w:val="left" w:pos="360"/>
        </w:tabs>
        <w:suppressAutoHyphens/>
        <w:ind w:left="720"/>
        <w:jc w:val="both"/>
        <w:rPr>
          <w:rFonts w:ascii="Verdana" w:hAnsi="Verdana" w:cs="Arial"/>
          <w:spacing w:val="-2"/>
          <w:sz w:val="20"/>
        </w:rPr>
      </w:pPr>
    </w:p>
    <w:p w14:paraId="351AA4A9" w14:textId="77777777" w:rsidR="00AD3575" w:rsidRPr="00AD3575" w:rsidRDefault="00AD3575" w:rsidP="00AD3575">
      <w:pPr>
        <w:pStyle w:val="ListParagraph"/>
        <w:numPr>
          <w:ilvl w:val="0"/>
          <w:numId w:val="2"/>
        </w:numPr>
        <w:suppressAutoHyphens/>
        <w:jc w:val="both"/>
        <w:outlineLvl w:val="1"/>
        <w:rPr>
          <w:rFonts w:ascii="Verdana" w:hAnsi="Verdana" w:cs="Arial"/>
          <w:spacing w:val="-2"/>
        </w:rPr>
      </w:pPr>
      <w:r w:rsidRPr="00AD3575">
        <w:rPr>
          <w:rFonts w:ascii="Verdana" w:hAnsi="Verdana" w:cs="Arial"/>
          <w:spacing w:val="-2"/>
          <w:u w:val="single"/>
        </w:rPr>
        <w:t>CONTRACTOR RESPONSIBILITY</w:t>
      </w:r>
    </w:p>
    <w:p w14:paraId="5A2BAE47" w14:textId="77777777" w:rsidR="00AD3575" w:rsidRPr="00AD3575" w:rsidRDefault="00AD3575" w:rsidP="00AD3575">
      <w:pPr>
        <w:pStyle w:val="ListParagraph"/>
        <w:suppressAutoHyphens/>
        <w:jc w:val="both"/>
        <w:outlineLvl w:val="1"/>
        <w:rPr>
          <w:rFonts w:ascii="Verdana" w:hAnsi="Verdana" w:cs="Arial"/>
          <w:spacing w:val="-2"/>
        </w:rPr>
      </w:pPr>
    </w:p>
    <w:p w14:paraId="58C9AD30" w14:textId="77777777" w:rsidR="00AD3575" w:rsidRPr="00AD3575" w:rsidRDefault="00AD3575" w:rsidP="00AD3575">
      <w:pPr>
        <w:widowControl/>
        <w:tabs>
          <w:tab w:val="left" w:pos="720"/>
        </w:tabs>
        <w:suppressAutoHyphens/>
        <w:ind w:left="720"/>
        <w:jc w:val="both"/>
        <w:rPr>
          <w:rFonts w:ascii="Verdana" w:hAnsi="Verdana" w:cs="Arial"/>
          <w:spacing w:val="-2"/>
          <w:sz w:val="20"/>
        </w:rPr>
      </w:pPr>
      <w:r w:rsidRPr="00AD3575">
        <w:rPr>
          <w:rFonts w:ascii="Verdana" w:hAnsi="Verdana" w:cs="Arial"/>
          <w:spacing w:val="-2"/>
          <w:sz w:val="20"/>
        </w:rPr>
        <w:t>The Contractor shall be required to assume responsibility for production and delivery of all material and services included in this Contract, whether or not the Contractor is the manufacturer or producer of such material or services. Further, the Contractor will be the sole point of contact on contractual matters, including payment of charges resulting from the use or purchase of goods or services.</w:t>
      </w:r>
    </w:p>
    <w:p w14:paraId="4C05EAA5" w14:textId="77777777" w:rsidR="00AD3575" w:rsidRPr="00AD3575" w:rsidRDefault="00AD3575" w:rsidP="00AD3575">
      <w:pPr>
        <w:widowControl/>
        <w:tabs>
          <w:tab w:val="left" w:pos="720"/>
        </w:tabs>
        <w:suppressAutoHyphens/>
        <w:ind w:left="720"/>
        <w:jc w:val="both"/>
        <w:rPr>
          <w:rFonts w:ascii="Verdana" w:hAnsi="Verdana" w:cs="Arial"/>
          <w:spacing w:val="-2"/>
          <w:sz w:val="20"/>
        </w:rPr>
      </w:pPr>
    </w:p>
    <w:p w14:paraId="1A079E7A" w14:textId="77777777" w:rsidR="00AD3575" w:rsidRPr="00AD3575" w:rsidRDefault="00AD3575" w:rsidP="00AD3575">
      <w:pPr>
        <w:pStyle w:val="ListParagraph"/>
        <w:numPr>
          <w:ilvl w:val="0"/>
          <w:numId w:val="2"/>
        </w:numPr>
        <w:suppressAutoHyphens/>
        <w:jc w:val="both"/>
        <w:outlineLvl w:val="1"/>
        <w:rPr>
          <w:rFonts w:ascii="Verdana" w:hAnsi="Verdana" w:cs="Arial"/>
          <w:spacing w:val="-2"/>
          <w:u w:val="single"/>
        </w:rPr>
      </w:pPr>
      <w:r w:rsidRPr="00AD3575">
        <w:rPr>
          <w:rFonts w:ascii="Verdana" w:hAnsi="Verdana" w:cs="Arial"/>
          <w:spacing w:val="-2"/>
          <w:u w:val="single"/>
        </w:rPr>
        <w:t>REGISTRATION WITH SECRETARY OF STATE AND SERVICE OF PROCESS</w:t>
      </w:r>
    </w:p>
    <w:p w14:paraId="31575C54" w14:textId="77777777" w:rsidR="00AD3575" w:rsidRPr="00AD3575" w:rsidRDefault="00AD3575" w:rsidP="00AD3575">
      <w:pPr>
        <w:widowControl/>
        <w:tabs>
          <w:tab w:val="left" w:pos="720"/>
        </w:tabs>
        <w:suppressAutoHyphens/>
        <w:ind w:left="720"/>
        <w:jc w:val="both"/>
        <w:rPr>
          <w:rFonts w:ascii="Verdana" w:hAnsi="Verdana" w:cs="Arial"/>
          <w:spacing w:val="-2"/>
          <w:sz w:val="20"/>
        </w:rPr>
      </w:pPr>
    </w:p>
    <w:p w14:paraId="7F7DCA38" w14:textId="77777777" w:rsidR="00AD3575" w:rsidRPr="00AD3575" w:rsidRDefault="00AD3575" w:rsidP="00AD3575">
      <w:pPr>
        <w:widowControl/>
        <w:tabs>
          <w:tab w:val="left" w:pos="720"/>
        </w:tabs>
        <w:suppressAutoHyphens/>
        <w:ind w:left="720"/>
        <w:jc w:val="both"/>
        <w:rPr>
          <w:rFonts w:ascii="Verdana" w:hAnsi="Verdana" w:cs="Arial"/>
          <w:spacing w:val="-2"/>
          <w:sz w:val="20"/>
        </w:rPr>
      </w:pPr>
      <w:r w:rsidRPr="00AD3575">
        <w:rPr>
          <w:rFonts w:ascii="Verdana" w:hAnsi="Verdana" w:cs="Arial"/>
          <w:spacing w:val="-2"/>
          <w:sz w:val="20"/>
        </w:rPr>
        <w:t>a.</w:t>
      </w:r>
      <w:r w:rsidRPr="00AD3575">
        <w:rPr>
          <w:rFonts w:ascii="Verdana" w:hAnsi="Verdana" w:cs="Arial"/>
          <w:spacing w:val="-2"/>
          <w:sz w:val="20"/>
        </w:rPr>
        <w:tab/>
        <w:t>Contractor must independently verify whether it is required by Idaho law to register its business entity or assumed business name with the Idaho Secretary of State and, if required to do so, must remain in good standing during the term of this Contract.</w:t>
      </w:r>
    </w:p>
    <w:p w14:paraId="17C3C008" w14:textId="77777777" w:rsidR="00AD3575" w:rsidRPr="00AD3575" w:rsidRDefault="00AD3575" w:rsidP="00AD3575">
      <w:pPr>
        <w:widowControl/>
        <w:tabs>
          <w:tab w:val="left" w:pos="720"/>
        </w:tabs>
        <w:suppressAutoHyphens/>
        <w:ind w:left="720"/>
        <w:jc w:val="both"/>
        <w:rPr>
          <w:rFonts w:ascii="Verdana" w:hAnsi="Verdana" w:cs="Arial"/>
          <w:spacing w:val="-2"/>
          <w:sz w:val="20"/>
        </w:rPr>
      </w:pPr>
    </w:p>
    <w:p w14:paraId="4BAAA5C8" w14:textId="77777777" w:rsidR="00AD3575" w:rsidRPr="00AD3575" w:rsidRDefault="00AD3575" w:rsidP="00AD3575">
      <w:pPr>
        <w:widowControl/>
        <w:tabs>
          <w:tab w:val="left" w:pos="720"/>
        </w:tabs>
        <w:suppressAutoHyphens/>
        <w:ind w:left="720"/>
        <w:jc w:val="both"/>
        <w:rPr>
          <w:rFonts w:ascii="Verdana" w:hAnsi="Verdana" w:cs="Arial"/>
          <w:spacing w:val="-2"/>
          <w:sz w:val="20"/>
        </w:rPr>
      </w:pPr>
      <w:r w:rsidRPr="00AD3575">
        <w:rPr>
          <w:rFonts w:ascii="Verdana" w:hAnsi="Verdana" w:cs="Arial"/>
          <w:spacing w:val="-2"/>
          <w:sz w:val="20"/>
        </w:rPr>
        <w:t>b.</w:t>
      </w:r>
      <w:r w:rsidRPr="00AD3575">
        <w:rPr>
          <w:rFonts w:ascii="Verdana" w:hAnsi="Verdana" w:cs="Arial"/>
          <w:spacing w:val="-2"/>
          <w:sz w:val="20"/>
        </w:rPr>
        <w:tab/>
        <w:t>Regardless of its registration with the Idaho Secretary of State, and in addition to any methods of service allowed by Idaho law, Contractor hereby consents to service of process upon it by registered or certified mail, return receipt requested, at its last known address.  Contractor must notify the State in writing of any change of address to which service of process can be made.  Service shall be completed upon Contractor’s actual receipt of process or upon the State’s receipt of the return thereof by the United States Postal Service as refused or undeliverable.  Contractor shall have thirty calendar days after completion of service in which to respond.</w:t>
      </w:r>
    </w:p>
    <w:p w14:paraId="6CA6D04E" w14:textId="77777777" w:rsidR="00AD3575" w:rsidRPr="00AD3575" w:rsidRDefault="00AD3575" w:rsidP="00AD3575">
      <w:pPr>
        <w:widowControl/>
        <w:tabs>
          <w:tab w:val="left" w:pos="720"/>
        </w:tabs>
        <w:suppressAutoHyphens/>
        <w:ind w:left="720"/>
        <w:jc w:val="both"/>
        <w:rPr>
          <w:rFonts w:ascii="Verdana" w:hAnsi="Verdana" w:cs="Arial"/>
          <w:spacing w:val="-2"/>
          <w:sz w:val="20"/>
        </w:rPr>
      </w:pPr>
    </w:p>
    <w:p w14:paraId="56923AB1" w14:textId="77777777" w:rsidR="00AD3575" w:rsidRPr="00AD3575" w:rsidRDefault="00AD3575" w:rsidP="00AD3575">
      <w:pPr>
        <w:pStyle w:val="ListParagraph"/>
        <w:numPr>
          <w:ilvl w:val="0"/>
          <w:numId w:val="2"/>
        </w:numPr>
        <w:suppressAutoHyphens/>
        <w:jc w:val="both"/>
        <w:outlineLvl w:val="1"/>
        <w:rPr>
          <w:rFonts w:ascii="Verdana" w:hAnsi="Verdana" w:cs="Arial"/>
          <w:spacing w:val="-2"/>
          <w:u w:val="single"/>
        </w:rPr>
      </w:pPr>
      <w:r w:rsidRPr="00AD3575">
        <w:rPr>
          <w:rFonts w:ascii="Verdana" w:hAnsi="Verdana" w:cs="Arial"/>
          <w:spacing w:val="-2"/>
          <w:u w:val="single"/>
        </w:rPr>
        <w:t>SUBCONTRACTING</w:t>
      </w:r>
    </w:p>
    <w:p w14:paraId="42E289F8" w14:textId="77777777" w:rsidR="00AD3575" w:rsidRPr="00AD3575" w:rsidRDefault="00AD3575" w:rsidP="00AD3575">
      <w:pPr>
        <w:pStyle w:val="ListParagraph"/>
        <w:suppressAutoHyphens/>
        <w:jc w:val="both"/>
        <w:outlineLvl w:val="1"/>
        <w:rPr>
          <w:rFonts w:ascii="Verdana" w:hAnsi="Verdana" w:cs="Arial"/>
          <w:spacing w:val="-2"/>
          <w:u w:val="single"/>
        </w:rPr>
      </w:pPr>
    </w:p>
    <w:p w14:paraId="07D3B7A1" w14:textId="77777777" w:rsidR="00AD3575" w:rsidRPr="00AD3575" w:rsidRDefault="00AD3575" w:rsidP="00AD3575">
      <w:pPr>
        <w:pStyle w:val="ListParagraph"/>
        <w:suppressAutoHyphens/>
        <w:jc w:val="both"/>
        <w:rPr>
          <w:rFonts w:ascii="Verdana" w:hAnsi="Verdana" w:cs="Arial"/>
          <w:spacing w:val="-2"/>
          <w:u w:val="single"/>
        </w:rPr>
      </w:pPr>
      <w:r w:rsidRPr="00AD3575">
        <w:rPr>
          <w:rFonts w:ascii="Verdana" w:hAnsi="Verdana" w:cs="Arial"/>
          <w:spacing w:val="-2"/>
        </w:rPr>
        <w:t xml:space="preserve">Unless otherwise allowed by the State in this Contract, the Contractor shall not, without written approval from the State, enter into any subcontract relating to the performance of this Contract or any part thereof. </w:t>
      </w:r>
      <w:r w:rsidRPr="00AD3575">
        <w:rPr>
          <w:rFonts w:ascii="Verdana" w:hAnsi="Verdana" w:cs="Arial"/>
        </w:rPr>
        <w:t>Approval by the State of Contractor’s request to subcontract or acceptance of or payment for subcontracted work by the State shall not in any way relieve the Contractor of responsibility for the professional and technical accuracy and adequacy of the work. The Contractor shall be and remain liable for all damages to the State caused by negligent performance or non-performance of work under the contract by Contractor’s subcontractor or its sub-subcontractor.</w:t>
      </w:r>
    </w:p>
    <w:p w14:paraId="6038485E" w14:textId="77777777" w:rsidR="00AD3575" w:rsidRPr="00AD3575" w:rsidRDefault="00AD3575" w:rsidP="00AD3575">
      <w:pPr>
        <w:pStyle w:val="ListParagraph"/>
        <w:suppressAutoHyphens/>
        <w:jc w:val="both"/>
        <w:rPr>
          <w:rFonts w:ascii="Verdana" w:hAnsi="Verdana" w:cs="Arial"/>
        </w:rPr>
      </w:pPr>
    </w:p>
    <w:p w14:paraId="6A3D36C8" w14:textId="77777777" w:rsidR="00AD3575" w:rsidRPr="00AD3575" w:rsidRDefault="00AD3575" w:rsidP="00AD3575">
      <w:pPr>
        <w:suppressAutoHyphens/>
        <w:jc w:val="both"/>
        <w:rPr>
          <w:rFonts w:ascii="Verdana" w:hAnsi="Verdana" w:cs="Arial"/>
          <w:color w:val="000000"/>
          <w:spacing w:val="-2"/>
          <w:sz w:val="20"/>
        </w:rPr>
      </w:pPr>
    </w:p>
    <w:p w14:paraId="496B816E" w14:textId="77777777" w:rsidR="00AD3575" w:rsidRPr="00AD3575" w:rsidRDefault="00AD3575" w:rsidP="00AD3575">
      <w:pPr>
        <w:pStyle w:val="ListParagraph"/>
        <w:numPr>
          <w:ilvl w:val="0"/>
          <w:numId w:val="2"/>
        </w:numPr>
        <w:suppressAutoHyphens/>
        <w:jc w:val="both"/>
        <w:outlineLvl w:val="1"/>
        <w:rPr>
          <w:rFonts w:ascii="Verdana" w:hAnsi="Verdana" w:cs="Arial"/>
          <w:spacing w:val="-2"/>
        </w:rPr>
      </w:pPr>
      <w:r w:rsidRPr="00AD3575">
        <w:rPr>
          <w:rFonts w:ascii="Verdana" w:hAnsi="Verdana" w:cs="Arial"/>
          <w:spacing w:val="-2"/>
          <w:u w:val="single"/>
        </w:rPr>
        <w:t>TAXES</w:t>
      </w:r>
    </w:p>
    <w:p w14:paraId="3C512C95" w14:textId="77777777" w:rsidR="00AD3575" w:rsidRPr="00AD3575" w:rsidRDefault="00AD3575" w:rsidP="00AD3575">
      <w:pPr>
        <w:pStyle w:val="ListParagraph"/>
        <w:suppressAutoHyphens/>
        <w:jc w:val="both"/>
        <w:outlineLvl w:val="1"/>
        <w:rPr>
          <w:rFonts w:ascii="Verdana" w:hAnsi="Verdana" w:cs="Arial"/>
          <w:spacing w:val="-2"/>
        </w:rPr>
      </w:pPr>
    </w:p>
    <w:p w14:paraId="11281EE2" w14:textId="77777777" w:rsidR="00AD3575" w:rsidRPr="00AD3575" w:rsidRDefault="00AD3575" w:rsidP="00AD3575">
      <w:pPr>
        <w:pStyle w:val="ListParagraph"/>
        <w:suppressAutoHyphens/>
        <w:jc w:val="both"/>
        <w:rPr>
          <w:rFonts w:ascii="Verdana" w:hAnsi="Verdana" w:cs="Arial"/>
          <w:spacing w:val="-2"/>
        </w:rPr>
      </w:pPr>
      <w:r w:rsidRPr="00AD3575">
        <w:rPr>
          <w:rFonts w:ascii="Verdana" w:hAnsi="Verdana" w:cs="Arial"/>
          <w:spacing w:val="-2"/>
        </w:rPr>
        <w:t xml:space="preserve">If the Contractor is required to pay any taxes incurred as a result of doing business with the State, </w:t>
      </w:r>
      <w:r w:rsidRPr="00AD3575">
        <w:rPr>
          <w:rFonts w:ascii="Verdana" w:hAnsi="Verdana" w:cs="Arial"/>
          <w:color w:val="000000"/>
          <w:spacing w:val="-2"/>
        </w:rPr>
        <w:t xml:space="preserve">it </w:t>
      </w:r>
      <w:r w:rsidRPr="00AD3575">
        <w:rPr>
          <w:rFonts w:ascii="Verdana" w:hAnsi="Verdana" w:cs="Arial"/>
          <w:spacing w:val="-2"/>
        </w:rPr>
        <w:t xml:space="preserve">shall be </w:t>
      </w:r>
      <w:r w:rsidRPr="00AD3575">
        <w:rPr>
          <w:rFonts w:ascii="Verdana" w:hAnsi="Verdana" w:cs="Arial"/>
          <w:color w:val="000000"/>
          <w:spacing w:val="-2"/>
        </w:rPr>
        <w:t xml:space="preserve">solely and absolutely </w:t>
      </w:r>
      <w:r w:rsidRPr="00AD3575">
        <w:rPr>
          <w:rFonts w:ascii="Verdana" w:hAnsi="Verdana" w:cs="Arial"/>
          <w:spacing w:val="-2"/>
        </w:rPr>
        <w:t xml:space="preserve">responsible for the payment of those taxes. </w:t>
      </w:r>
    </w:p>
    <w:p w14:paraId="4B3573E8" w14:textId="77777777" w:rsidR="00AD3575" w:rsidRPr="00AD3575" w:rsidRDefault="00AD3575" w:rsidP="00AD3575">
      <w:pPr>
        <w:pStyle w:val="ListParagraph"/>
        <w:suppressAutoHyphens/>
        <w:jc w:val="both"/>
        <w:rPr>
          <w:rFonts w:ascii="Verdana" w:hAnsi="Verdana" w:cs="Arial"/>
          <w:spacing w:val="-2"/>
        </w:rPr>
      </w:pPr>
    </w:p>
    <w:p w14:paraId="5CAC60C6" w14:textId="77777777" w:rsidR="00AD3575" w:rsidRPr="00AD3575" w:rsidRDefault="00AD3575" w:rsidP="00AD3575">
      <w:pPr>
        <w:pStyle w:val="ListParagraph"/>
        <w:suppressAutoHyphens/>
        <w:jc w:val="both"/>
        <w:rPr>
          <w:rFonts w:ascii="Verdana" w:hAnsi="Verdana" w:cs="Arial"/>
          <w:color w:val="000000"/>
          <w:spacing w:val="-2"/>
        </w:rPr>
      </w:pPr>
    </w:p>
    <w:p w14:paraId="5C096F6F" w14:textId="77777777" w:rsidR="00AD3575" w:rsidRPr="00AD3575" w:rsidRDefault="00AD3575" w:rsidP="00AD3575">
      <w:pPr>
        <w:pStyle w:val="ListParagraph"/>
        <w:keepNext/>
        <w:keepLines/>
        <w:numPr>
          <w:ilvl w:val="0"/>
          <w:numId w:val="2"/>
        </w:numPr>
        <w:suppressAutoHyphens/>
        <w:jc w:val="both"/>
        <w:outlineLvl w:val="1"/>
        <w:rPr>
          <w:rFonts w:ascii="Verdana" w:hAnsi="Verdana"/>
        </w:rPr>
      </w:pPr>
      <w:r w:rsidRPr="00AD3575">
        <w:rPr>
          <w:rFonts w:ascii="Verdana" w:hAnsi="Verdana" w:cs="Arial"/>
          <w:color w:val="000000"/>
          <w:spacing w:val="-2"/>
          <w:u w:val="single"/>
        </w:rPr>
        <w:lastRenderedPageBreak/>
        <w:t>WAGE AND LABOR COMPLIANCE</w:t>
      </w:r>
      <w:r w:rsidRPr="00AD3575">
        <w:rPr>
          <w:rFonts w:ascii="Verdana" w:hAnsi="Verdana"/>
        </w:rPr>
        <w:t xml:space="preserve"> </w:t>
      </w:r>
    </w:p>
    <w:p w14:paraId="7104D78D" w14:textId="77777777" w:rsidR="00AD3575" w:rsidRPr="00AD3575" w:rsidRDefault="00AD3575" w:rsidP="00AD3575">
      <w:pPr>
        <w:pStyle w:val="ListParagraph"/>
        <w:keepNext/>
        <w:keepLines/>
        <w:suppressAutoHyphens/>
        <w:jc w:val="both"/>
        <w:outlineLvl w:val="1"/>
        <w:rPr>
          <w:rFonts w:ascii="Verdana" w:hAnsi="Verdana"/>
        </w:rPr>
      </w:pPr>
    </w:p>
    <w:p w14:paraId="61CE4172" w14:textId="77777777" w:rsidR="00AD3575" w:rsidRPr="00AD3575" w:rsidRDefault="00AD3575" w:rsidP="00AD3575">
      <w:pPr>
        <w:pStyle w:val="ListParagraph"/>
        <w:keepNext/>
        <w:keepLines/>
        <w:suppressAutoHyphens/>
        <w:jc w:val="both"/>
        <w:outlineLvl w:val="1"/>
        <w:rPr>
          <w:rFonts w:ascii="Verdana" w:hAnsi="Verdana"/>
        </w:rPr>
      </w:pPr>
      <w:r w:rsidRPr="00AD3575">
        <w:rPr>
          <w:rFonts w:ascii="Verdana" w:hAnsi="Verdana"/>
        </w:rPr>
        <w:t>For the duration of the agreement, the Contractor attests to the following:</w:t>
      </w:r>
    </w:p>
    <w:p w14:paraId="40B18AC1" w14:textId="77777777" w:rsidR="00AD3575" w:rsidRPr="00AD3575" w:rsidRDefault="00AD3575" w:rsidP="00AD3575">
      <w:pPr>
        <w:keepNext/>
        <w:keepLines/>
        <w:ind w:left="720"/>
        <w:jc w:val="both"/>
        <w:rPr>
          <w:rFonts w:ascii="Verdana" w:hAnsi="Verdana"/>
          <w:sz w:val="20"/>
        </w:rPr>
      </w:pPr>
    </w:p>
    <w:p w14:paraId="7624EDDE" w14:textId="77777777" w:rsidR="00AD3575" w:rsidRPr="00AD3575" w:rsidRDefault="00AD3575" w:rsidP="00AD3575">
      <w:pPr>
        <w:keepNext/>
        <w:keepLines/>
        <w:numPr>
          <w:ilvl w:val="0"/>
          <w:numId w:val="4"/>
        </w:numPr>
        <w:ind w:left="1440" w:hanging="720"/>
        <w:jc w:val="both"/>
        <w:rPr>
          <w:rFonts w:ascii="Verdana" w:hAnsi="Verdana"/>
          <w:sz w:val="20"/>
        </w:rPr>
      </w:pPr>
      <w:r w:rsidRPr="00AD3575">
        <w:rPr>
          <w:rFonts w:ascii="Verdana" w:hAnsi="Verdana"/>
          <w:sz w:val="20"/>
        </w:rPr>
        <w:t>At least the minimum Idaho wage was paid to all employees and subcontractors utilized to complete the work in accordance with Idaho Code section 44-1502;</w:t>
      </w:r>
    </w:p>
    <w:p w14:paraId="01C6631A" w14:textId="77777777" w:rsidR="00AD3575" w:rsidRPr="00AD3575" w:rsidRDefault="00AD3575" w:rsidP="00AD3575">
      <w:pPr>
        <w:keepNext/>
        <w:keepLines/>
        <w:ind w:left="1620"/>
        <w:jc w:val="both"/>
        <w:rPr>
          <w:rFonts w:ascii="Verdana" w:hAnsi="Verdana"/>
          <w:sz w:val="20"/>
        </w:rPr>
      </w:pPr>
    </w:p>
    <w:p w14:paraId="32D47CE4" w14:textId="77777777" w:rsidR="00AD3575" w:rsidRPr="00AD3575" w:rsidRDefault="00AD3575" w:rsidP="00AD3575">
      <w:pPr>
        <w:pStyle w:val="ListParagraph"/>
        <w:keepNext/>
        <w:keepLines/>
        <w:numPr>
          <w:ilvl w:val="0"/>
          <w:numId w:val="4"/>
        </w:numPr>
        <w:ind w:left="1440" w:hanging="720"/>
        <w:jc w:val="both"/>
        <w:rPr>
          <w:rFonts w:ascii="Verdana" w:hAnsi="Verdana"/>
        </w:rPr>
      </w:pPr>
      <w:r w:rsidRPr="00AD3575">
        <w:rPr>
          <w:rFonts w:ascii="Verdana" w:hAnsi="Verdana"/>
        </w:rPr>
        <w:t>Contractor was in compliance with all labor laws;</w:t>
      </w:r>
    </w:p>
    <w:p w14:paraId="1CC80343" w14:textId="77777777" w:rsidR="00AD3575" w:rsidRPr="00AD3575" w:rsidRDefault="00AD3575" w:rsidP="00AD3575">
      <w:pPr>
        <w:keepNext/>
        <w:keepLines/>
        <w:ind w:left="1620"/>
        <w:jc w:val="both"/>
        <w:rPr>
          <w:rFonts w:ascii="Verdana" w:hAnsi="Verdana"/>
          <w:sz w:val="20"/>
        </w:rPr>
      </w:pPr>
    </w:p>
    <w:p w14:paraId="4031CFF2" w14:textId="77777777" w:rsidR="00AD3575" w:rsidRPr="00AD3575" w:rsidRDefault="00AD3575" w:rsidP="00AD3575">
      <w:pPr>
        <w:keepNext/>
        <w:keepLines/>
        <w:numPr>
          <w:ilvl w:val="0"/>
          <w:numId w:val="4"/>
        </w:numPr>
        <w:ind w:left="1440" w:hanging="720"/>
        <w:jc w:val="both"/>
        <w:rPr>
          <w:rFonts w:ascii="Verdana" w:hAnsi="Verdana"/>
          <w:sz w:val="20"/>
        </w:rPr>
      </w:pPr>
      <w:bookmarkStart w:id="1" w:name="_Hlk219126339"/>
      <w:r w:rsidRPr="00AD3575">
        <w:rPr>
          <w:rFonts w:ascii="Verdana" w:hAnsi="Verdana"/>
          <w:sz w:val="20"/>
        </w:rPr>
        <w:t>All debts incurred by the Contractor to accomplish the work requirements outlined by this agreement were paid in full.</w:t>
      </w:r>
    </w:p>
    <w:bookmarkEnd w:id="1"/>
    <w:p w14:paraId="52035001" w14:textId="77777777" w:rsidR="00AD3575" w:rsidRPr="00AD3575" w:rsidRDefault="00AD3575" w:rsidP="00AD3575">
      <w:pPr>
        <w:keepNext/>
        <w:keepLines/>
        <w:ind w:left="720"/>
        <w:jc w:val="both"/>
        <w:rPr>
          <w:rFonts w:ascii="Verdana" w:hAnsi="Verdana"/>
          <w:sz w:val="20"/>
        </w:rPr>
      </w:pPr>
    </w:p>
    <w:p w14:paraId="64210F14" w14:textId="77777777" w:rsidR="00AD3575" w:rsidRPr="00AD3575" w:rsidRDefault="00AD3575" w:rsidP="00AD3575">
      <w:pPr>
        <w:keepNext/>
        <w:keepLines/>
        <w:numPr>
          <w:ilvl w:val="0"/>
          <w:numId w:val="4"/>
        </w:numPr>
        <w:ind w:left="1440" w:hanging="720"/>
        <w:jc w:val="both"/>
        <w:rPr>
          <w:rFonts w:ascii="Verdana" w:hAnsi="Verdana"/>
          <w:sz w:val="20"/>
        </w:rPr>
      </w:pPr>
      <w:r w:rsidRPr="00AD3575">
        <w:rPr>
          <w:rFonts w:ascii="Verdana" w:hAnsi="Verdana"/>
          <w:sz w:val="20"/>
        </w:rPr>
        <w:t>Any further claims against the State of Idaho under this agreement are relinquished, pending payment for services rendered by the Contractor and accepted by the State.</w:t>
      </w:r>
    </w:p>
    <w:p w14:paraId="634C4E80" w14:textId="77777777" w:rsidR="00AD3575" w:rsidRPr="00AD3575" w:rsidRDefault="00AD3575" w:rsidP="00AD3575">
      <w:pPr>
        <w:pStyle w:val="ListParagraph"/>
        <w:rPr>
          <w:rFonts w:ascii="Verdana" w:hAnsi="Verdana"/>
        </w:rPr>
      </w:pPr>
    </w:p>
    <w:p w14:paraId="016C7559" w14:textId="77777777" w:rsidR="00AD3575" w:rsidRPr="00AD3575" w:rsidRDefault="00AD3575" w:rsidP="00AD3575">
      <w:pPr>
        <w:pStyle w:val="ListParagraph"/>
        <w:numPr>
          <w:ilvl w:val="0"/>
          <w:numId w:val="2"/>
        </w:numPr>
        <w:rPr>
          <w:rFonts w:ascii="Verdana" w:hAnsi="Verdana" w:cs="Arial"/>
        </w:rPr>
      </w:pPr>
      <w:r w:rsidRPr="00AD3575">
        <w:rPr>
          <w:rFonts w:ascii="Verdana" w:hAnsi="Verdana" w:cs="Arial"/>
          <w:u w:val="single"/>
        </w:rPr>
        <w:t>CERTIFICATION CONCERNING BOYCOTT OF ISRAEL</w:t>
      </w:r>
    </w:p>
    <w:p w14:paraId="38DE7993" w14:textId="77777777" w:rsidR="00AD3575" w:rsidRPr="00AD3575" w:rsidRDefault="00AD3575" w:rsidP="00AD3575">
      <w:pPr>
        <w:ind w:left="360"/>
        <w:rPr>
          <w:rFonts w:ascii="Verdana" w:hAnsi="Verdana" w:cs="Arial"/>
          <w:sz w:val="20"/>
        </w:rPr>
      </w:pPr>
    </w:p>
    <w:p w14:paraId="49EAD69E" w14:textId="77777777" w:rsidR="00AD3575" w:rsidRPr="00AD3575" w:rsidRDefault="00AD3575" w:rsidP="00AD3575">
      <w:pPr>
        <w:widowControl/>
        <w:tabs>
          <w:tab w:val="left" w:pos="720"/>
        </w:tabs>
        <w:suppressAutoHyphens/>
        <w:ind w:left="720"/>
        <w:jc w:val="both"/>
        <w:rPr>
          <w:rFonts w:ascii="Verdana" w:hAnsi="Verdana"/>
          <w:sz w:val="20"/>
        </w:rPr>
      </w:pPr>
      <w:r w:rsidRPr="00AD3575">
        <w:rPr>
          <w:rFonts w:ascii="Verdana" w:hAnsi="Verdana"/>
          <w:sz w:val="20"/>
        </w:rPr>
        <w:t>Pursuant to Idaho Code section 67-2346, if payments under this agreement exceed one hundred thousand dollars ($100,000) and Contractor employs ten (10) or more persons, Contractor certifies that it is not currently engaged in, and will not for the duration of the agreement engage in, a boycott of goods or services from Israel or territories under its control.  The terms in this clause defined in Idaho Code section 67-2346 shall have the meaning defined therein.</w:t>
      </w:r>
    </w:p>
    <w:p w14:paraId="51384503" w14:textId="77777777" w:rsidR="00AD3575" w:rsidRPr="00AD3575" w:rsidRDefault="00AD3575" w:rsidP="00AD3575">
      <w:pPr>
        <w:widowControl/>
        <w:tabs>
          <w:tab w:val="left" w:pos="720"/>
        </w:tabs>
        <w:suppressAutoHyphens/>
        <w:ind w:left="720"/>
        <w:jc w:val="both"/>
        <w:rPr>
          <w:rFonts w:ascii="Verdana" w:hAnsi="Verdana"/>
          <w:sz w:val="20"/>
        </w:rPr>
      </w:pPr>
    </w:p>
    <w:p w14:paraId="76BC6738" w14:textId="77777777" w:rsidR="00AD3575" w:rsidRPr="00AD3575" w:rsidRDefault="00AD3575" w:rsidP="00AD3575">
      <w:pPr>
        <w:pStyle w:val="ListParagraph"/>
        <w:widowControl/>
        <w:numPr>
          <w:ilvl w:val="0"/>
          <w:numId w:val="2"/>
        </w:numPr>
        <w:tabs>
          <w:tab w:val="left" w:pos="720"/>
        </w:tabs>
        <w:suppressAutoHyphens/>
        <w:jc w:val="both"/>
        <w:rPr>
          <w:rFonts w:ascii="Verdana" w:hAnsi="Verdana"/>
        </w:rPr>
      </w:pPr>
      <w:r w:rsidRPr="00AD3575">
        <w:rPr>
          <w:rFonts w:ascii="Verdana" w:hAnsi="Verdana"/>
          <w:u w:val="single"/>
        </w:rPr>
        <w:t>OWNERSHIP OR OPERATION BY CHINA</w:t>
      </w:r>
      <w:r w:rsidRPr="00AD3575">
        <w:rPr>
          <w:rFonts w:ascii="Verdana" w:hAnsi="Verdana"/>
        </w:rPr>
        <w:t xml:space="preserve"> </w:t>
      </w:r>
    </w:p>
    <w:p w14:paraId="34D0B519" w14:textId="77777777" w:rsidR="00AD3575" w:rsidRPr="00AD3575" w:rsidRDefault="00AD3575" w:rsidP="00AD3575">
      <w:pPr>
        <w:pStyle w:val="ListParagraph"/>
        <w:widowControl/>
        <w:tabs>
          <w:tab w:val="left" w:pos="720"/>
        </w:tabs>
        <w:suppressAutoHyphens/>
        <w:jc w:val="both"/>
        <w:rPr>
          <w:rFonts w:ascii="Verdana" w:hAnsi="Verdana"/>
        </w:rPr>
      </w:pPr>
    </w:p>
    <w:p w14:paraId="45C04D55" w14:textId="77777777" w:rsidR="00AD3575" w:rsidRPr="00AD3575" w:rsidRDefault="00AD3575" w:rsidP="00AD3575">
      <w:pPr>
        <w:pStyle w:val="ListParagraph"/>
        <w:widowControl/>
        <w:tabs>
          <w:tab w:val="left" w:pos="720"/>
        </w:tabs>
        <w:suppressAutoHyphens/>
        <w:jc w:val="both"/>
        <w:rPr>
          <w:rFonts w:ascii="Verdana" w:hAnsi="Verdana"/>
        </w:rPr>
      </w:pPr>
      <w:r w:rsidRPr="00AD3575">
        <w:rPr>
          <w:rFonts w:ascii="Verdana" w:hAnsi="Verdana"/>
        </w:rPr>
        <w:t>Pursuant to Idaho Code section 67-2359, Contractor certifies that it is not currently owned or operated by the government of China and will not for the duration of the Contract be owned or operated by the government of China. The terms in this section defined in Idaho Code section 67-2359 shall have the meaning defined therein.</w:t>
      </w:r>
    </w:p>
    <w:p w14:paraId="7D639A21" w14:textId="77777777" w:rsidR="00AD3575" w:rsidRPr="00AD3575" w:rsidRDefault="00AD3575" w:rsidP="00AD3575">
      <w:pPr>
        <w:pStyle w:val="ListParagraph"/>
        <w:widowControl/>
        <w:tabs>
          <w:tab w:val="left" w:pos="720"/>
        </w:tabs>
        <w:suppressAutoHyphens/>
        <w:jc w:val="both"/>
        <w:rPr>
          <w:rFonts w:ascii="Verdana" w:hAnsi="Verdana"/>
        </w:rPr>
      </w:pPr>
    </w:p>
    <w:p w14:paraId="711CE589" w14:textId="77777777" w:rsidR="00AD3575" w:rsidRPr="00AD3575" w:rsidRDefault="00AD3575" w:rsidP="00AD3575">
      <w:pPr>
        <w:pStyle w:val="ListParagraph"/>
        <w:widowControl/>
        <w:numPr>
          <w:ilvl w:val="0"/>
          <w:numId w:val="2"/>
        </w:numPr>
        <w:tabs>
          <w:tab w:val="left" w:pos="720"/>
        </w:tabs>
        <w:suppressAutoHyphens/>
        <w:jc w:val="both"/>
        <w:rPr>
          <w:rFonts w:ascii="Verdana" w:hAnsi="Verdana"/>
        </w:rPr>
      </w:pPr>
      <w:r w:rsidRPr="00AD3575">
        <w:rPr>
          <w:rFonts w:ascii="Verdana" w:hAnsi="Verdana"/>
          <w:u w:val="single"/>
        </w:rPr>
        <w:t>BOYCOTT OF VARIOUS INDUSTRIES</w:t>
      </w:r>
      <w:r w:rsidRPr="00AD3575">
        <w:rPr>
          <w:rFonts w:ascii="Verdana" w:hAnsi="Verdana"/>
        </w:rPr>
        <w:t xml:space="preserve"> </w:t>
      </w:r>
    </w:p>
    <w:p w14:paraId="7C9EBB37" w14:textId="77777777" w:rsidR="00AD3575" w:rsidRPr="00AD3575" w:rsidRDefault="00AD3575" w:rsidP="00AD3575">
      <w:pPr>
        <w:pStyle w:val="ListParagraph"/>
        <w:widowControl/>
        <w:tabs>
          <w:tab w:val="left" w:pos="720"/>
        </w:tabs>
        <w:suppressAutoHyphens/>
        <w:jc w:val="both"/>
        <w:rPr>
          <w:rFonts w:ascii="Verdana" w:hAnsi="Verdana"/>
        </w:rPr>
      </w:pPr>
    </w:p>
    <w:p w14:paraId="70813652" w14:textId="77777777" w:rsidR="00AD3575" w:rsidRPr="00AD3575" w:rsidRDefault="00AD3575" w:rsidP="00AD3575">
      <w:pPr>
        <w:pStyle w:val="ListParagraph"/>
        <w:widowControl/>
        <w:tabs>
          <w:tab w:val="left" w:pos="720"/>
        </w:tabs>
        <w:suppressAutoHyphens/>
        <w:jc w:val="both"/>
        <w:rPr>
          <w:rFonts w:ascii="Verdana" w:hAnsi="Verdana"/>
        </w:rPr>
      </w:pPr>
      <w:r w:rsidRPr="00AD3575">
        <w:rPr>
          <w:rFonts w:ascii="Verdana" w:hAnsi="Verdana"/>
        </w:rPr>
        <w:t>Pursuant to Idaho Code section 67-2347A (effective July 1, 2024), if payments under the Contract exceed one hundred thousand dollars ($100,000) and Contractor employs ten (10) or more persons, Contractor certifies that it is not currently engaged in, and will not for the duration of the Contract engage in, a boycott of any individual or company because the individual or company: a) engages in or supports the exploration, production, utilization, transportation, sale, or manufacture of fossil fuel based energy, timber, minerals, hydroelectric power, nuclear energy, or agriculture; or b) engages in or supports the manufacture, distribution, sale, or use of firearms. The terms in this section defined in Idaho Code section 67-2347A shall have the meaning defined therein, including through reference to another section of Idaho Code.</w:t>
      </w:r>
    </w:p>
    <w:p w14:paraId="280DE60C" w14:textId="77777777" w:rsidR="00AD3575" w:rsidRPr="00AD3575" w:rsidRDefault="00AD3575" w:rsidP="00AD3575">
      <w:pPr>
        <w:widowControl/>
        <w:jc w:val="both"/>
        <w:rPr>
          <w:rFonts w:ascii="Verdana" w:hAnsi="Verdana" w:cs="Arial"/>
          <w:color w:val="000000"/>
          <w:spacing w:val="-2"/>
          <w:sz w:val="20"/>
          <w:u w:val="single"/>
        </w:rPr>
      </w:pPr>
    </w:p>
    <w:p w14:paraId="383F1062" w14:textId="77777777" w:rsidR="00AD3575" w:rsidRPr="00AD3575" w:rsidRDefault="00AD3575" w:rsidP="00AD3575">
      <w:pPr>
        <w:pStyle w:val="ListParagraph"/>
        <w:numPr>
          <w:ilvl w:val="0"/>
          <w:numId w:val="2"/>
        </w:numPr>
        <w:suppressAutoHyphens/>
        <w:jc w:val="both"/>
        <w:outlineLvl w:val="1"/>
        <w:rPr>
          <w:rFonts w:ascii="Verdana" w:hAnsi="Verdana" w:cs="Arial"/>
          <w:color w:val="000000"/>
          <w:spacing w:val="-2"/>
        </w:rPr>
      </w:pPr>
      <w:r w:rsidRPr="00AD3575">
        <w:rPr>
          <w:rFonts w:ascii="Verdana" w:hAnsi="Verdana" w:cs="Arial"/>
          <w:color w:val="000000"/>
          <w:spacing w:val="-2"/>
          <w:u w:val="single"/>
        </w:rPr>
        <w:t>LICENSES, PERMITS &amp; FEES</w:t>
      </w:r>
    </w:p>
    <w:p w14:paraId="66645804" w14:textId="77777777" w:rsidR="00AD3575" w:rsidRPr="00AD3575" w:rsidRDefault="00AD3575" w:rsidP="00AD3575">
      <w:pPr>
        <w:pStyle w:val="ListParagraph"/>
        <w:suppressAutoHyphens/>
        <w:jc w:val="both"/>
        <w:outlineLvl w:val="1"/>
        <w:rPr>
          <w:rFonts w:ascii="Verdana" w:hAnsi="Verdana" w:cs="Arial"/>
          <w:color w:val="000000"/>
          <w:spacing w:val="-2"/>
        </w:rPr>
      </w:pPr>
    </w:p>
    <w:p w14:paraId="3291782E" w14:textId="77777777" w:rsidR="00AD3575" w:rsidRPr="00AD3575" w:rsidRDefault="00AD3575" w:rsidP="00AD3575">
      <w:pPr>
        <w:pStyle w:val="ListParagraph"/>
        <w:suppressAutoHyphens/>
        <w:jc w:val="both"/>
        <w:rPr>
          <w:rFonts w:ascii="Verdana" w:hAnsi="Verdana" w:cs="Arial"/>
          <w:color w:val="000000"/>
          <w:spacing w:val="-2"/>
        </w:rPr>
      </w:pPr>
      <w:r w:rsidRPr="00AD3575">
        <w:rPr>
          <w:rFonts w:ascii="Verdana" w:hAnsi="Verdana" w:cs="Arial"/>
          <w:color w:val="000000"/>
          <w:spacing w:val="-2"/>
        </w:rPr>
        <w:t>The Contractor shall, without additional expense to the State, obtain all required licenses and permits and pay all fees necessary for executing provisions of this Contract unless specifically stated otherwise herein.</w:t>
      </w:r>
    </w:p>
    <w:p w14:paraId="11BC57AD" w14:textId="77777777" w:rsidR="00AD3575" w:rsidRPr="00AD3575" w:rsidRDefault="00AD3575" w:rsidP="00AD3575">
      <w:pPr>
        <w:pStyle w:val="ListParagraph"/>
        <w:suppressAutoHyphens/>
        <w:jc w:val="both"/>
        <w:rPr>
          <w:rFonts w:ascii="Verdana" w:hAnsi="Verdana" w:cs="Arial"/>
          <w:spacing w:val="-2"/>
        </w:rPr>
      </w:pPr>
    </w:p>
    <w:p w14:paraId="017C4EF5" w14:textId="77777777" w:rsidR="00AD3575" w:rsidRPr="00AD3575" w:rsidRDefault="00AD3575" w:rsidP="00AD3575">
      <w:pPr>
        <w:pStyle w:val="ListParagraph"/>
        <w:suppressAutoHyphens/>
        <w:jc w:val="both"/>
        <w:outlineLvl w:val="1"/>
        <w:rPr>
          <w:rFonts w:ascii="Verdana" w:hAnsi="Verdana" w:cs="Arial"/>
          <w:color w:val="000000"/>
          <w:spacing w:val="-2"/>
        </w:rPr>
      </w:pPr>
    </w:p>
    <w:p w14:paraId="18EDCEF2" w14:textId="77777777" w:rsidR="00AD3575" w:rsidRPr="00AD3575" w:rsidRDefault="00AD3575" w:rsidP="00AD3575">
      <w:pPr>
        <w:pStyle w:val="ListParagraph"/>
        <w:suppressAutoHyphens/>
        <w:jc w:val="both"/>
        <w:outlineLvl w:val="1"/>
        <w:rPr>
          <w:rFonts w:ascii="Verdana" w:hAnsi="Verdana" w:cs="Arial"/>
          <w:color w:val="000000"/>
          <w:spacing w:val="-2"/>
        </w:rPr>
      </w:pPr>
    </w:p>
    <w:p w14:paraId="7628C765" w14:textId="77777777" w:rsidR="00AD3575" w:rsidRPr="00AD3575" w:rsidRDefault="00AD3575" w:rsidP="00AD3575">
      <w:pPr>
        <w:pStyle w:val="ListParagraph"/>
        <w:numPr>
          <w:ilvl w:val="0"/>
          <w:numId w:val="2"/>
        </w:numPr>
        <w:suppressAutoHyphens/>
        <w:jc w:val="both"/>
        <w:outlineLvl w:val="1"/>
        <w:rPr>
          <w:rFonts w:ascii="Verdana" w:hAnsi="Verdana" w:cs="Arial"/>
          <w:color w:val="000000"/>
          <w:spacing w:val="-2"/>
        </w:rPr>
      </w:pPr>
      <w:r w:rsidRPr="00AD3575">
        <w:rPr>
          <w:rFonts w:ascii="Verdana" w:hAnsi="Verdana" w:cs="Arial"/>
          <w:color w:val="000000"/>
          <w:spacing w:val="-2"/>
          <w:u w:val="single"/>
        </w:rPr>
        <w:lastRenderedPageBreak/>
        <w:t>SAVE HARMLESS</w:t>
      </w:r>
    </w:p>
    <w:p w14:paraId="15765CDA" w14:textId="77777777" w:rsidR="00AD3575" w:rsidRPr="00AD3575" w:rsidRDefault="00AD3575" w:rsidP="00AD3575">
      <w:pPr>
        <w:pStyle w:val="ListParagraph"/>
        <w:suppressAutoHyphens/>
        <w:jc w:val="both"/>
        <w:outlineLvl w:val="1"/>
        <w:rPr>
          <w:rFonts w:ascii="Verdana" w:hAnsi="Verdana" w:cs="Arial"/>
          <w:color w:val="000000"/>
          <w:spacing w:val="-2"/>
        </w:rPr>
      </w:pPr>
    </w:p>
    <w:p w14:paraId="78D4C952" w14:textId="77777777" w:rsidR="00AD3575" w:rsidRPr="00AD3575" w:rsidRDefault="00AD3575" w:rsidP="00AD3575">
      <w:pPr>
        <w:tabs>
          <w:tab w:val="left" w:pos="720"/>
        </w:tabs>
        <w:suppressAutoHyphens/>
        <w:spacing w:line="240" w:lineRule="atLeast"/>
        <w:ind w:left="720"/>
        <w:jc w:val="both"/>
        <w:rPr>
          <w:rFonts w:ascii="Verdana" w:hAnsi="Verdana"/>
          <w:sz w:val="20"/>
        </w:rPr>
      </w:pPr>
      <w:r w:rsidRPr="00AD3575">
        <w:rPr>
          <w:rFonts w:ascii="Verdana" w:hAnsi="Verdana"/>
          <w:sz w:val="20"/>
        </w:rPr>
        <w:t>The Contractor shall protect, indemnify, and save the State harmless from and against any damage, cost, or liability including reasonable attorney's fees for any or all injuries to persons, property or claims for damages arising from any acts or omissions of the Contractor, its employees, or subcontractors.</w:t>
      </w:r>
    </w:p>
    <w:p w14:paraId="163C3C7D" w14:textId="77777777" w:rsidR="00AD3575" w:rsidRPr="00AD3575" w:rsidRDefault="00AD3575" w:rsidP="00AD3575">
      <w:pPr>
        <w:tabs>
          <w:tab w:val="left" w:pos="720"/>
        </w:tabs>
        <w:suppressAutoHyphens/>
        <w:spacing w:line="240" w:lineRule="atLeast"/>
        <w:ind w:left="720"/>
        <w:jc w:val="both"/>
        <w:rPr>
          <w:rFonts w:ascii="Verdana" w:hAnsi="Verdana"/>
          <w:sz w:val="20"/>
        </w:rPr>
      </w:pPr>
    </w:p>
    <w:p w14:paraId="1FE937E4" w14:textId="77777777" w:rsidR="00AD3575" w:rsidRPr="00AD3575" w:rsidRDefault="00AD3575" w:rsidP="00AD3575">
      <w:pPr>
        <w:pStyle w:val="ListParagraph"/>
        <w:numPr>
          <w:ilvl w:val="0"/>
          <w:numId w:val="2"/>
        </w:numPr>
        <w:suppressAutoHyphens/>
        <w:jc w:val="both"/>
        <w:outlineLvl w:val="1"/>
        <w:rPr>
          <w:rFonts w:ascii="Verdana" w:hAnsi="Verdana" w:cs="Arial"/>
          <w:color w:val="000000"/>
          <w:spacing w:val="-2"/>
        </w:rPr>
      </w:pPr>
      <w:r w:rsidRPr="00AD3575">
        <w:rPr>
          <w:rFonts w:ascii="Verdana" w:hAnsi="Verdana" w:cs="Arial"/>
          <w:color w:val="000000"/>
          <w:spacing w:val="-2"/>
          <w:u w:val="single"/>
        </w:rPr>
        <w:t>OFFICIALS, AGENTS AND EMPLOYEES OF THE STATE NOT PERSONALLY LIABLE</w:t>
      </w:r>
    </w:p>
    <w:p w14:paraId="5111ED4F" w14:textId="77777777" w:rsidR="00AD3575" w:rsidRPr="00AD3575" w:rsidRDefault="00AD3575" w:rsidP="00AD3575">
      <w:pPr>
        <w:pStyle w:val="ListParagraph"/>
        <w:suppressAutoHyphens/>
        <w:jc w:val="both"/>
        <w:outlineLvl w:val="1"/>
        <w:rPr>
          <w:rFonts w:ascii="Verdana" w:hAnsi="Verdana" w:cs="Arial"/>
          <w:color w:val="000000"/>
          <w:spacing w:val="-2"/>
        </w:rPr>
      </w:pPr>
    </w:p>
    <w:p w14:paraId="37C9D47B" w14:textId="77777777" w:rsidR="00AD3575" w:rsidRPr="00AD3575" w:rsidRDefault="00AD3575" w:rsidP="00AD3575">
      <w:pPr>
        <w:pStyle w:val="ListParagraph"/>
        <w:suppressAutoHyphens/>
        <w:jc w:val="both"/>
        <w:rPr>
          <w:rFonts w:ascii="Verdana" w:hAnsi="Verdana" w:cs="Arial"/>
          <w:spacing w:val="-2"/>
        </w:rPr>
      </w:pPr>
      <w:r w:rsidRPr="00AD3575">
        <w:rPr>
          <w:rFonts w:ascii="Verdana" w:hAnsi="Verdana"/>
        </w:rPr>
        <w:t>It is agreed by and between the parties hereto that in no event shall any official, officer, employee or agent of the State be in any way personally liable or responsible for any covenant or agreement herein contained whether expressed or implied, nor for any statement, representation or warranty made herein or in any connection with this Contract.</w:t>
      </w:r>
    </w:p>
    <w:p w14:paraId="54E931EC" w14:textId="77777777" w:rsidR="00AD3575" w:rsidRPr="00AD3575" w:rsidRDefault="00AD3575" w:rsidP="00AD3575">
      <w:pPr>
        <w:pStyle w:val="ListParagraph"/>
        <w:suppressAutoHyphens/>
        <w:jc w:val="both"/>
        <w:rPr>
          <w:rFonts w:ascii="Verdana" w:hAnsi="Verdana" w:cs="Arial"/>
          <w:color w:val="000000"/>
          <w:spacing w:val="-2"/>
        </w:rPr>
      </w:pPr>
    </w:p>
    <w:p w14:paraId="112D1044" w14:textId="77777777" w:rsidR="00AD3575" w:rsidRPr="00AD3575" w:rsidRDefault="00AD3575" w:rsidP="00AD3575">
      <w:pPr>
        <w:pStyle w:val="ListParagraph"/>
        <w:numPr>
          <w:ilvl w:val="0"/>
          <w:numId w:val="2"/>
        </w:numPr>
        <w:suppressAutoHyphens/>
        <w:jc w:val="both"/>
        <w:outlineLvl w:val="1"/>
        <w:rPr>
          <w:rFonts w:ascii="Verdana" w:hAnsi="Verdana" w:cs="Arial"/>
          <w:color w:val="000000"/>
          <w:spacing w:val="-2"/>
        </w:rPr>
      </w:pPr>
      <w:r w:rsidRPr="00AD3575">
        <w:rPr>
          <w:rFonts w:ascii="Verdana" w:hAnsi="Verdana" w:cs="Arial"/>
          <w:color w:val="000000"/>
          <w:spacing w:val="-2"/>
          <w:u w:val="single"/>
        </w:rPr>
        <w:t>RISK OF LOSS</w:t>
      </w:r>
    </w:p>
    <w:p w14:paraId="08D5B8E7" w14:textId="77777777" w:rsidR="00AD3575" w:rsidRPr="00AD3575" w:rsidRDefault="00AD3575" w:rsidP="00AD3575">
      <w:pPr>
        <w:pStyle w:val="ListParagraph"/>
        <w:suppressAutoHyphens/>
        <w:jc w:val="both"/>
        <w:outlineLvl w:val="1"/>
        <w:rPr>
          <w:rFonts w:ascii="Verdana" w:hAnsi="Verdana" w:cs="Arial"/>
          <w:color w:val="000000"/>
          <w:spacing w:val="-2"/>
        </w:rPr>
      </w:pPr>
    </w:p>
    <w:p w14:paraId="0A23323D" w14:textId="77777777" w:rsidR="00AD3575" w:rsidRPr="00AD3575" w:rsidRDefault="00AD3575" w:rsidP="00AD3575">
      <w:pPr>
        <w:pStyle w:val="ListParagraph"/>
        <w:suppressAutoHyphens/>
        <w:jc w:val="both"/>
        <w:rPr>
          <w:rFonts w:ascii="Verdana" w:hAnsi="Verdana" w:cs="Arial"/>
          <w:color w:val="000000"/>
        </w:rPr>
      </w:pPr>
      <w:r w:rsidRPr="00AD3575">
        <w:rPr>
          <w:rFonts w:ascii="Verdana" w:hAnsi="Verdana" w:cs="Arial"/>
          <w:color w:val="000000"/>
          <w:spacing w:val="-2"/>
        </w:rPr>
        <w:t>Risk of loss and r</w:t>
      </w:r>
      <w:r w:rsidRPr="00AD3575">
        <w:rPr>
          <w:rFonts w:ascii="Verdana" w:hAnsi="Verdana" w:cs="Arial"/>
          <w:color w:val="000000"/>
        </w:rPr>
        <w:t>esponsibility and liability for loss or damage will remain with Contractor until final inspection and acceptance when responsibility will pass to the State except as to latent defects, fraud and Contractor's warranty obligations. Such loss, injury or destruction shall not release the Contractor from any obligation under this Contract.</w:t>
      </w:r>
    </w:p>
    <w:p w14:paraId="034B0A1B" w14:textId="77777777" w:rsidR="00AD3575" w:rsidRPr="00AD3575" w:rsidRDefault="00AD3575" w:rsidP="00AD3575">
      <w:pPr>
        <w:pStyle w:val="ListParagraph"/>
        <w:suppressAutoHyphens/>
        <w:jc w:val="both"/>
        <w:rPr>
          <w:rFonts w:ascii="Verdana" w:hAnsi="Verdana" w:cs="Arial"/>
          <w:color w:val="000000"/>
        </w:rPr>
      </w:pPr>
    </w:p>
    <w:p w14:paraId="70CF6D45" w14:textId="77777777" w:rsidR="00AD3575" w:rsidRPr="00AD3575" w:rsidRDefault="00AD3575" w:rsidP="00AD3575">
      <w:pPr>
        <w:pStyle w:val="ListParagraph"/>
        <w:numPr>
          <w:ilvl w:val="0"/>
          <w:numId w:val="2"/>
        </w:numPr>
        <w:suppressAutoHyphens/>
        <w:jc w:val="both"/>
        <w:outlineLvl w:val="1"/>
        <w:rPr>
          <w:rFonts w:ascii="Verdana" w:hAnsi="Verdana" w:cs="Arial"/>
          <w:u w:val="single"/>
        </w:rPr>
      </w:pPr>
      <w:bookmarkStart w:id="2" w:name="_Toc279060272"/>
      <w:r w:rsidRPr="00AD3575">
        <w:rPr>
          <w:rFonts w:ascii="Verdana" w:hAnsi="Verdana" w:cs="Arial"/>
          <w:u w:val="single"/>
        </w:rPr>
        <w:t>INSURANCE</w:t>
      </w:r>
      <w:bookmarkEnd w:id="2"/>
    </w:p>
    <w:p w14:paraId="609FEA80" w14:textId="77777777" w:rsidR="00AD3575" w:rsidRPr="00AD3575" w:rsidRDefault="00AD3575" w:rsidP="00AD3575">
      <w:pPr>
        <w:pStyle w:val="ListParagraph"/>
        <w:suppressAutoHyphens/>
        <w:jc w:val="both"/>
        <w:rPr>
          <w:rFonts w:ascii="Verdana" w:hAnsi="Verdana" w:cs="Arial"/>
          <w:color w:val="000000"/>
          <w:spacing w:val="-2"/>
        </w:rPr>
      </w:pPr>
    </w:p>
    <w:p w14:paraId="71F419C6" w14:textId="77777777" w:rsidR="00AD3575" w:rsidRPr="00AD3575" w:rsidRDefault="00AD3575" w:rsidP="00AD3575">
      <w:pPr>
        <w:pStyle w:val="ListParagraph"/>
        <w:numPr>
          <w:ilvl w:val="2"/>
          <w:numId w:val="6"/>
        </w:numPr>
        <w:suppressAutoHyphens/>
        <w:jc w:val="both"/>
        <w:rPr>
          <w:rFonts w:ascii="Verdana" w:hAnsi="Verdana" w:cs="Arial"/>
          <w:color w:val="000000"/>
          <w:spacing w:val="-2"/>
        </w:rPr>
      </w:pPr>
      <w:r w:rsidRPr="00AD3575">
        <w:rPr>
          <w:rFonts w:ascii="Verdana" w:hAnsi="Verdana" w:cs="Arial"/>
          <w:color w:val="000000"/>
          <w:spacing w:val="-2"/>
        </w:rPr>
        <w:t>The Contractor shall obtain and retain in force for the duration of this Contract, the following forms of insurance written by an insurance company having a Best’s rating of AV or better and be licensed and admitted in Idaho.  The Contractor shall furnish the State with a certificate of insurance executed by a duly authorized representative of each insurer, showing compliance with the insurance requirements set forth below.  All certificates shall provide for written notice to the State upon cancellation or material change of any insurance referred to therein.  All policies shall be endorsed to include the State of Idaho, its departments, agents, officials, and employees as additional insureds and shall protect the Contractor and the State from claims for damages for bodily injury, including accidental death, as well as for claims for property damages, which may arise from operations under this Contract whether such operations be by the Contractor, his employees, subcontractors, agents, or guests.  All policies shall contain waiver of subrogation coverage or endorsements.  Failure of the State to demand such certificate(s) or other evidence of full compliance with these insurance requirements or failure of the State to identify a deficiency from evidence that is provided shall not be construed as a waiver of Contractor’s obligation to maintain such insurance.  Failure to maintain the required insurance may result in termination of this Contract.  The Contractor shall provide certified copies of all insurance policies required within ten (10) days if requested by the State.</w:t>
      </w:r>
    </w:p>
    <w:p w14:paraId="3C8DA2A3" w14:textId="77777777" w:rsidR="00AD3575" w:rsidRPr="00AD3575" w:rsidRDefault="00AD3575" w:rsidP="00AD3575">
      <w:pPr>
        <w:pStyle w:val="ListParagraph"/>
        <w:suppressAutoHyphens/>
        <w:jc w:val="both"/>
        <w:outlineLvl w:val="1"/>
        <w:rPr>
          <w:rFonts w:ascii="Verdana" w:hAnsi="Verdana" w:cs="Arial"/>
          <w:color w:val="000000"/>
          <w:spacing w:val="-2"/>
        </w:rPr>
      </w:pPr>
    </w:p>
    <w:p w14:paraId="20A51BA9" w14:textId="77777777" w:rsidR="00AD3575" w:rsidRPr="00AD3575" w:rsidRDefault="00AD3575" w:rsidP="00AD3575">
      <w:pPr>
        <w:pStyle w:val="ListParagraph"/>
        <w:widowControl/>
        <w:numPr>
          <w:ilvl w:val="0"/>
          <w:numId w:val="12"/>
        </w:numPr>
        <w:suppressAutoHyphens/>
        <w:jc w:val="both"/>
        <w:rPr>
          <w:rFonts w:ascii="Verdana" w:hAnsi="Verdana" w:cs="Arial"/>
          <w:spacing w:val="-2"/>
        </w:rPr>
      </w:pPr>
      <w:r w:rsidRPr="00AD3575">
        <w:rPr>
          <w:rFonts w:ascii="Verdana" w:hAnsi="Verdana" w:cs="Arial"/>
          <w:u w:val="single"/>
        </w:rPr>
        <w:t>Commercial General Liability Insurance</w:t>
      </w:r>
    </w:p>
    <w:p w14:paraId="7922F111" w14:textId="77777777" w:rsidR="00AD3575" w:rsidRPr="00AD3575" w:rsidRDefault="00AD3575" w:rsidP="00AD3575">
      <w:pPr>
        <w:widowControl/>
        <w:suppressAutoHyphens/>
        <w:jc w:val="both"/>
        <w:rPr>
          <w:rFonts w:ascii="Verdana" w:hAnsi="Verdana" w:cs="Arial"/>
          <w:sz w:val="20"/>
        </w:rPr>
      </w:pPr>
    </w:p>
    <w:p w14:paraId="4C870EBD" w14:textId="77777777" w:rsidR="00AD3575" w:rsidRPr="00AD3575" w:rsidRDefault="00AD3575" w:rsidP="00AD3575">
      <w:pPr>
        <w:widowControl/>
        <w:suppressAutoHyphens/>
        <w:ind w:left="1080"/>
        <w:jc w:val="both"/>
        <w:rPr>
          <w:rFonts w:ascii="Verdana" w:hAnsi="Verdana" w:cs="Arial"/>
          <w:sz w:val="20"/>
        </w:rPr>
      </w:pPr>
      <w:r w:rsidRPr="00AD3575">
        <w:rPr>
          <w:rFonts w:ascii="Verdana" w:hAnsi="Verdana" w:cs="Arial"/>
          <w:sz w:val="20"/>
        </w:rPr>
        <w:t xml:space="preserve">Contractor shall maintain commercial general liability insurance with a combined single limit of not less than $1,000,000 each occurrence, with no less than a $2,000,000 annual aggregate.  The commercial general liability shall be written on an International Organization of Standardization (ISO) occurrence form or a substitute form approved by the Contracting Officer and shall cover liability arising from premises, operations, independent contractors, products-completed </w:t>
      </w:r>
      <w:r w:rsidRPr="00AD3575">
        <w:rPr>
          <w:rFonts w:ascii="Verdana" w:hAnsi="Verdana" w:cs="Arial"/>
          <w:sz w:val="20"/>
        </w:rPr>
        <w:lastRenderedPageBreak/>
        <w:t>operations, personal injury, advertising injury, and liability assumed under an insured contract including the tort liability of another assumed in a business contract.</w:t>
      </w:r>
    </w:p>
    <w:p w14:paraId="744D4259" w14:textId="77777777" w:rsidR="00AD3575" w:rsidRPr="00AD3575" w:rsidRDefault="00AD3575" w:rsidP="00AD3575">
      <w:pPr>
        <w:widowControl/>
        <w:suppressAutoHyphens/>
        <w:ind w:left="1080"/>
        <w:jc w:val="both"/>
        <w:rPr>
          <w:rFonts w:ascii="Verdana" w:hAnsi="Verdana" w:cs="Arial"/>
          <w:sz w:val="20"/>
        </w:rPr>
      </w:pPr>
    </w:p>
    <w:p w14:paraId="52F73A6E" w14:textId="77777777" w:rsidR="00AD3575" w:rsidRPr="00AD3575" w:rsidRDefault="00AD3575" w:rsidP="00AD3575">
      <w:pPr>
        <w:pStyle w:val="ListParagraph"/>
        <w:widowControl/>
        <w:numPr>
          <w:ilvl w:val="0"/>
          <w:numId w:val="12"/>
        </w:numPr>
        <w:suppressAutoHyphens/>
        <w:jc w:val="both"/>
        <w:rPr>
          <w:rFonts w:ascii="Verdana" w:hAnsi="Verdana" w:cs="Arial"/>
          <w:spacing w:val="-2"/>
        </w:rPr>
      </w:pPr>
      <w:r w:rsidRPr="00AD3575">
        <w:rPr>
          <w:rFonts w:ascii="Verdana" w:hAnsi="Verdana" w:cs="Arial"/>
          <w:u w:val="single"/>
        </w:rPr>
        <w:t>Automobile Insurance</w:t>
      </w:r>
    </w:p>
    <w:p w14:paraId="71896F97" w14:textId="77777777" w:rsidR="00AD3575" w:rsidRPr="00AD3575" w:rsidRDefault="00AD3575" w:rsidP="00AD3575">
      <w:pPr>
        <w:widowControl/>
        <w:suppressAutoHyphens/>
        <w:ind w:left="720"/>
        <w:jc w:val="both"/>
        <w:rPr>
          <w:rFonts w:ascii="Verdana" w:hAnsi="Verdana" w:cs="Arial"/>
          <w:sz w:val="20"/>
        </w:rPr>
      </w:pPr>
    </w:p>
    <w:p w14:paraId="408AE7B2" w14:textId="77777777" w:rsidR="00AD3575" w:rsidRPr="00AD3575" w:rsidRDefault="00AD3575" w:rsidP="00AD3575">
      <w:pPr>
        <w:widowControl/>
        <w:suppressAutoHyphens/>
        <w:ind w:left="1080"/>
        <w:jc w:val="both"/>
        <w:rPr>
          <w:rFonts w:ascii="Verdana" w:hAnsi="Verdana" w:cs="Arial"/>
          <w:sz w:val="20"/>
        </w:rPr>
      </w:pPr>
      <w:r w:rsidRPr="00AD3575">
        <w:rPr>
          <w:rFonts w:ascii="Verdana" w:hAnsi="Verdana" w:cs="Arial"/>
          <w:sz w:val="20"/>
        </w:rPr>
        <w:t>The Contractor shall maintain automobile liability insurance which shall provide a minimum $1,000,000 combined single limit per occurrence and shall include coverage for owned, non-owned, and hired automobiles.</w:t>
      </w:r>
    </w:p>
    <w:p w14:paraId="2BE76A9C" w14:textId="77777777" w:rsidR="00AD3575" w:rsidRPr="00AD3575" w:rsidRDefault="00AD3575" w:rsidP="00AD3575">
      <w:pPr>
        <w:widowControl/>
        <w:suppressAutoHyphens/>
        <w:ind w:left="1080"/>
        <w:jc w:val="both"/>
        <w:rPr>
          <w:rFonts w:ascii="Verdana" w:hAnsi="Verdana" w:cs="Arial"/>
          <w:sz w:val="20"/>
        </w:rPr>
      </w:pPr>
    </w:p>
    <w:p w14:paraId="67F1BF6E" w14:textId="77777777" w:rsidR="00AD3575" w:rsidRPr="00AD3575" w:rsidRDefault="00AD3575" w:rsidP="00AD3575">
      <w:pPr>
        <w:pStyle w:val="ListParagraph"/>
        <w:widowControl/>
        <w:numPr>
          <w:ilvl w:val="0"/>
          <w:numId w:val="12"/>
        </w:numPr>
        <w:suppressAutoHyphens/>
        <w:jc w:val="both"/>
        <w:rPr>
          <w:rFonts w:ascii="Verdana" w:hAnsi="Verdana" w:cs="Arial"/>
        </w:rPr>
      </w:pPr>
      <w:r w:rsidRPr="00AD3575">
        <w:rPr>
          <w:rFonts w:ascii="Verdana" w:hAnsi="Verdana" w:cs="Arial"/>
          <w:spacing w:val="-2"/>
          <w:u w:val="single"/>
        </w:rPr>
        <w:t>Workers’ Compensation</w:t>
      </w:r>
    </w:p>
    <w:p w14:paraId="4049DA38" w14:textId="77777777" w:rsidR="00AD3575" w:rsidRPr="00AD3575" w:rsidRDefault="00AD3575" w:rsidP="00AD3575">
      <w:pPr>
        <w:widowControl/>
        <w:suppressAutoHyphens/>
        <w:ind w:left="1080"/>
        <w:jc w:val="both"/>
        <w:rPr>
          <w:rFonts w:ascii="Verdana" w:hAnsi="Verdana" w:cs="Arial"/>
          <w:spacing w:val="-2"/>
          <w:sz w:val="20"/>
        </w:rPr>
      </w:pPr>
    </w:p>
    <w:p w14:paraId="6C456876" w14:textId="77777777" w:rsidR="00AD3575" w:rsidRPr="00AD3575" w:rsidRDefault="00AD3575" w:rsidP="00AD3575">
      <w:pPr>
        <w:keepNext/>
        <w:keepLines/>
        <w:tabs>
          <w:tab w:val="left" w:pos="1080"/>
        </w:tabs>
        <w:suppressAutoHyphens/>
        <w:ind w:left="1080"/>
        <w:jc w:val="both"/>
        <w:rPr>
          <w:rFonts w:ascii="Verdana" w:hAnsi="Verdana"/>
          <w:sz w:val="20"/>
        </w:rPr>
      </w:pPr>
      <w:r w:rsidRPr="00AD3575">
        <w:rPr>
          <w:rFonts w:ascii="Verdana" w:hAnsi="Verdana"/>
          <w:sz w:val="20"/>
        </w:rPr>
        <w:t>The Contractor shall maintain worker’s compensation insurance in amounts as required by statute in all states in which the Contractor performs work, and employer’s liability insurance with a limit of $1,000,000 Bodily Injury by Accident each Accident; $1,000,000 Bodily Injury by Disease – each employee; and $1,000,000 Bodily Injury by Disease – Policy Limit.</w:t>
      </w:r>
    </w:p>
    <w:p w14:paraId="3DC57A11" w14:textId="77777777" w:rsidR="00AD3575" w:rsidRPr="00AD3575" w:rsidRDefault="00AD3575" w:rsidP="00AD3575">
      <w:pPr>
        <w:keepNext/>
        <w:keepLines/>
        <w:tabs>
          <w:tab w:val="left" w:pos="1080"/>
        </w:tabs>
        <w:suppressAutoHyphens/>
        <w:ind w:left="1080"/>
        <w:jc w:val="both"/>
        <w:rPr>
          <w:rFonts w:ascii="Verdana" w:hAnsi="Verdana"/>
          <w:sz w:val="20"/>
        </w:rPr>
      </w:pPr>
    </w:p>
    <w:p w14:paraId="5BE8BA1D" w14:textId="77777777" w:rsidR="00AD3575" w:rsidRPr="00AD3575" w:rsidRDefault="00AD3575" w:rsidP="00AD3575">
      <w:pPr>
        <w:pStyle w:val="ListParagraph"/>
        <w:widowControl/>
        <w:numPr>
          <w:ilvl w:val="2"/>
          <w:numId w:val="6"/>
        </w:numPr>
        <w:suppressAutoHyphens/>
        <w:jc w:val="both"/>
        <w:rPr>
          <w:rFonts w:ascii="Verdana" w:hAnsi="Verdana" w:cs="Arial"/>
          <w:spacing w:val="-2"/>
        </w:rPr>
      </w:pPr>
      <w:r w:rsidRPr="00AD3575">
        <w:rPr>
          <w:rFonts w:ascii="Verdana" w:hAnsi="Verdana" w:cs="Arial"/>
          <w:spacing w:val="-2"/>
        </w:rPr>
        <w:t>By requiring insurance herein, the State does not represent that coverage and limits will necessarily be adequate to protect Contractor and such coverage and limits shall not be deemed as a limitation on Contractor’s liability under the indemnities granted to the State in this Contract.</w:t>
      </w:r>
    </w:p>
    <w:p w14:paraId="0A38BF82" w14:textId="77777777" w:rsidR="00AD3575" w:rsidRPr="00AD3575" w:rsidRDefault="00AD3575" w:rsidP="00AD3575">
      <w:pPr>
        <w:widowControl/>
        <w:suppressAutoHyphens/>
        <w:ind w:left="720"/>
        <w:jc w:val="both"/>
        <w:rPr>
          <w:rFonts w:ascii="Verdana" w:hAnsi="Verdana" w:cs="Arial"/>
          <w:spacing w:val="-2"/>
          <w:sz w:val="20"/>
        </w:rPr>
      </w:pPr>
    </w:p>
    <w:p w14:paraId="3E1790F4" w14:textId="77777777" w:rsidR="00AD3575" w:rsidRPr="00AD3575" w:rsidRDefault="00AD3575" w:rsidP="00AD3575">
      <w:pPr>
        <w:pStyle w:val="ListParagraph"/>
        <w:widowControl/>
        <w:numPr>
          <w:ilvl w:val="2"/>
          <w:numId w:val="6"/>
        </w:numPr>
        <w:suppressAutoHyphens/>
        <w:jc w:val="both"/>
        <w:rPr>
          <w:rFonts w:ascii="Verdana" w:hAnsi="Verdana" w:cs="Arial"/>
        </w:rPr>
      </w:pPr>
      <w:r w:rsidRPr="00AD3575">
        <w:rPr>
          <w:rFonts w:ascii="Verdana" w:hAnsi="Verdana" w:cs="Arial"/>
          <w:spacing w:val="-2"/>
        </w:rPr>
        <w:t>The Contractor shall require all subcontractors utilized in performance of this Contract to provide certificates of insurance to the State evidencing insurance coverage with the required additional insured endorsements as set forth in the preceding paragraphs</w:t>
      </w:r>
      <w:r w:rsidRPr="00AD3575">
        <w:rPr>
          <w:rFonts w:ascii="Verdana" w:hAnsi="Verdana" w:cs="Arial"/>
        </w:rPr>
        <w:t>.</w:t>
      </w:r>
    </w:p>
    <w:p w14:paraId="2920B95C" w14:textId="77777777" w:rsidR="00AD3575" w:rsidRPr="00AD3575" w:rsidRDefault="00AD3575" w:rsidP="00AD3575">
      <w:pPr>
        <w:widowControl/>
        <w:suppressAutoHyphens/>
        <w:ind w:left="720"/>
        <w:jc w:val="both"/>
        <w:rPr>
          <w:rFonts w:ascii="Verdana" w:hAnsi="Verdana" w:cs="Arial"/>
          <w:sz w:val="20"/>
        </w:rPr>
      </w:pPr>
    </w:p>
    <w:p w14:paraId="6773B44B" w14:textId="77777777" w:rsidR="00AD3575" w:rsidRPr="00AD3575" w:rsidRDefault="00AD3575" w:rsidP="00AD3575">
      <w:pPr>
        <w:suppressAutoHyphens/>
        <w:ind w:firstLine="360"/>
        <w:jc w:val="both"/>
        <w:outlineLvl w:val="1"/>
        <w:rPr>
          <w:rFonts w:ascii="Verdana" w:hAnsi="Verdana" w:cs="Arial"/>
          <w:color w:val="000000"/>
          <w:spacing w:val="-2"/>
          <w:sz w:val="20"/>
        </w:rPr>
      </w:pPr>
      <w:r w:rsidRPr="00AD3575">
        <w:rPr>
          <w:rFonts w:ascii="Verdana" w:hAnsi="Verdana" w:cs="Arial"/>
          <w:color w:val="000000"/>
          <w:spacing w:val="-2"/>
          <w:sz w:val="20"/>
        </w:rPr>
        <w:t xml:space="preserve">18. </w:t>
      </w:r>
      <w:r w:rsidRPr="00AD3575">
        <w:rPr>
          <w:rFonts w:ascii="Verdana" w:hAnsi="Verdana" w:cs="Arial"/>
          <w:color w:val="000000"/>
          <w:spacing w:val="-2"/>
          <w:sz w:val="20"/>
          <w:u w:val="single"/>
        </w:rPr>
        <w:t>ASSIGNMENTS</w:t>
      </w:r>
    </w:p>
    <w:p w14:paraId="5CD89216" w14:textId="77777777" w:rsidR="00AD3575" w:rsidRPr="00AD3575" w:rsidRDefault="00AD3575" w:rsidP="00AD3575">
      <w:pPr>
        <w:pStyle w:val="ListParagraph"/>
        <w:suppressAutoHyphens/>
        <w:jc w:val="both"/>
        <w:outlineLvl w:val="1"/>
        <w:rPr>
          <w:rFonts w:ascii="Verdana" w:hAnsi="Verdana" w:cs="Arial"/>
          <w:color w:val="000000"/>
          <w:spacing w:val="-2"/>
        </w:rPr>
      </w:pPr>
    </w:p>
    <w:p w14:paraId="7B6944F5" w14:textId="77777777" w:rsidR="00AD3575" w:rsidRPr="00AD3575" w:rsidRDefault="00AD3575" w:rsidP="00AD3575">
      <w:pPr>
        <w:pStyle w:val="ListParagraph"/>
        <w:suppressAutoHyphens/>
        <w:jc w:val="both"/>
        <w:rPr>
          <w:rFonts w:ascii="Verdana" w:hAnsi="Verdana" w:cs="Arial"/>
          <w:color w:val="000000"/>
          <w:spacing w:val="-2"/>
        </w:rPr>
      </w:pPr>
      <w:r w:rsidRPr="00AD3575">
        <w:rPr>
          <w:rFonts w:ascii="Verdana" w:hAnsi="Verdana" w:cs="Arial"/>
          <w:color w:val="000000"/>
          <w:spacing w:val="-2"/>
        </w:rPr>
        <w:t>The Contractor shall not assign a right or delegate a duty under this Contract without the prior written consent of the State.</w:t>
      </w:r>
    </w:p>
    <w:p w14:paraId="10876B96" w14:textId="77777777" w:rsidR="00AD3575" w:rsidRPr="00AD3575" w:rsidRDefault="00AD3575" w:rsidP="00AD3575">
      <w:pPr>
        <w:pStyle w:val="ListParagraph"/>
        <w:suppressAutoHyphens/>
        <w:jc w:val="both"/>
        <w:rPr>
          <w:rFonts w:ascii="Verdana" w:hAnsi="Verdana" w:cs="Arial"/>
          <w:spacing w:val="-2"/>
        </w:rPr>
      </w:pPr>
    </w:p>
    <w:p w14:paraId="36370148" w14:textId="77777777" w:rsidR="00AD3575" w:rsidRPr="00AD3575" w:rsidRDefault="00AD3575" w:rsidP="00AD3575">
      <w:pPr>
        <w:suppressAutoHyphens/>
        <w:ind w:left="720" w:hanging="360"/>
        <w:jc w:val="both"/>
        <w:outlineLvl w:val="1"/>
        <w:rPr>
          <w:rFonts w:ascii="Verdana" w:hAnsi="Verdana" w:cs="Arial"/>
          <w:color w:val="000000"/>
          <w:spacing w:val="-2"/>
          <w:sz w:val="20"/>
          <w:u w:val="single"/>
        </w:rPr>
      </w:pPr>
      <w:r w:rsidRPr="00AD3575">
        <w:rPr>
          <w:rFonts w:ascii="Verdana" w:hAnsi="Verdana" w:cs="Arial"/>
          <w:color w:val="000000"/>
          <w:spacing w:val="-2"/>
          <w:sz w:val="20"/>
        </w:rPr>
        <w:t xml:space="preserve">19. </w:t>
      </w:r>
      <w:r w:rsidRPr="00AD3575">
        <w:rPr>
          <w:rFonts w:ascii="Verdana" w:hAnsi="Verdana" w:cs="Arial"/>
          <w:color w:val="000000"/>
          <w:spacing w:val="-2"/>
          <w:sz w:val="20"/>
          <w:u w:val="single"/>
        </w:rPr>
        <w:t xml:space="preserve">APPOINTMENT OF REPRESENTATIVES </w:t>
      </w:r>
    </w:p>
    <w:p w14:paraId="7738EBF0" w14:textId="77777777" w:rsidR="00AD3575" w:rsidRPr="00AD3575" w:rsidRDefault="00AD3575" w:rsidP="00AD3575">
      <w:pPr>
        <w:pStyle w:val="ListParagraph"/>
        <w:suppressAutoHyphens/>
        <w:jc w:val="both"/>
        <w:outlineLvl w:val="1"/>
        <w:rPr>
          <w:rFonts w:ascii="Verdana" w:hAnsi="Verdana" w:cs="Arial"/>
          <w:color w:val="000000"/>
          <w:spacing w:val="-2"/>
          <w:u w:val="single"/>
        </w:rPr>
      </w:pPr>
    </w:p>
    <w:p w14:paraId="5DC04CA6" w14:textId="77777777" w:rsidR="00AD3575" w:rsidRPr="00AD3575" w:rsidRDefault="00AD3575" w:rsidP="00AD3575">
      <w:pPr>
        <w:pStyle w:val="ListParagraph"/>
        <w:suppressAutoHyphens/>
        <w:jc w:val="both"/>
        <w:outlineLvl w:val="1"/>
        <w:rPr>
          <w:rFonts w:ascii="Verdana" w:hAnsi="Verdana" w:cs="Arial"/>
          <w:color w:val="000000"/>
          <w:spacing w:val="-2"/>
        </w:rPr>
      </w:pPr>
      <w:bookmarkStart w:id="3" w:name="_Toc406580261"/>
      <w:r w:rsidRPr="00AD3575">
        <w:rPr>
          <w:rFonts w:ascii="Verdana" w:hAnsi="Verdana" w:cs="Arial"/>
          <w:color w:val="000000"/>
          <w:spacing w:val="-2"/>
        </w:rPr>
        <w:t>The State shall, at any given time, designate a COR of the operation.  The Contractor shall designate an individual, in writing, who shall be responsible for proper compliance with all Contract provisions which apply to the operation and who will be available on the site at all reasonable times for consultation with the COR.</w:t>
      </w:r>
      <w:bookmarkEnd w:id="3"/>
    </w:p>
    <w:p w14:paraId="35495CE3" w14:textId="77777777" w:rsidR="00AD3575" w:rsidRPr="00AD3575" w:rsidRDefault="00AD3575" w:rsidP="00AD3575">
      <w:pPr>
        <w:pStyle w:val="ListParagraph"/>
        <w:suppressAutoHyphens/>
        <w:jc w:val="both"/>
        <w:outlineLvl w:val="1"/>
        <w:rPr>
          <w:rFonts w:ascii="Verdana" w:hAnsi="Verdana" w:cs="Arial"/>
          <w:color w:val="000000"/>
          <w:spacing w:val="-2"/>
        </w:rPr>
      </w:pPr>
    </w:p>
    <w:p w14:paraId="5A7D4F79" w14:textId="77777777" w:rsidR="00AD3575" w:rsidRPr="00AD3575" w:rsidRDefault="00AD3575" w:rsidP="00AD3575">
      <w:pPr>
        <w:suppressAutoHyphens/>
        <w:ind w:left="720" w:hanging="360"/>
        <w:jc w:val="both"/>
        <w:outlineLvl w:val="1"/>
        <w:rPr>
          <w:rFonts w:ascii="Verdana" w:hAnsi="Verdana" w:cs="Arial"/>
          <w:color w:val="000000"/>
          <w:spacing w:val="-2"/>
          <w:sz w:val="20"/>
        </w:rPr>
      </w:pPr>
      <w:r w:rsidRPr="00AD3575">
        <w:rPr>
          <w:rFonts w:ascii="Verdana" w:hAnsi="Verdana" w:cs="Arial"/>
          <w:color w:val="000000"/>
          <w:spacing w:val="-2"/>
          <w:sz w:val="20"/>
        </w:rPr>
        <w:t xml:space="preserve">20. </w:t>
      </w:r>
      <w:r w:rsidRPr="00AD3575">
        <w:rPr>
          <w:rFonts w:ascii="Verdana" w:hAnsi="Verdana" w:cs="Arial"/>
          <w:color w:val="000000"/>
          <w:spacing w:val="-2"/>
          <w:sz w:val="20"/>
          <w:u w:val="single"/>
        </w:rPr>
        <w:t>PROHIBITED CONTRACTS</w:t>
      </w:r>
    </w:p>
    <w:p w14:paraId="145EBB16" w14:textId="77777777" w:rsidR="00AD3575" w:rsidRPr="00AD3575" w:rsidRDefault="00AD3575" w:rsidP="00AD3575">
      <w:pPr>
        <w:pStyle w:val="ListParagraph"/>
        <w:suppressAutoHyphens/>
        <w:jc w:val="both"/>
        <w:outlineLvl w:val="1"/>
        <w:rPr>
          <w:rFonts w:ascii="Verdana" w:hAnsi="Verdana" w:cs="Arial"/>
          <w:color w:val="000000"/>
          <w:spacing w:val="-2"/>
        </w:rPr>
      </w:pPr>
    </w:p>
    <w:p w14:paraId="113C0493" w14:textId="77777777" w:rsidR="00AD3575" w:rsidRDefault="00AD3575" w:rsidP="00AD3575">
      <w:pPr>
        <w:pStyle w:val="ListParagraph"/>
        <w:suppressAutoHyphens/>
        <w:jc w:val="both"/>
        <w:rPr>
          <w:rFonts w:ascii="Verdana" w:hAnsi="Verdana" w:cs="Arial"/>
          <w:color w:val="000000"/>
          <w:spacing w:val="-2"/>
        </w:rPr>
      </w:pPr>
      <w:r w:rsidRPr="00AD3575">
        <w:rPr>
          <w:rFonts w:ascii="Verdana" w:hAnsi="Verdana" w:cs="Arial"/>
          <w:color w:val="000000"/>
          <w:spacing w:val="-2"/>
        </w:rPr>
        <w:t xml:space="preserve">No member of the legislature or officer or employee of any branch of the state government shall directly themselves, or by any other person execute, hold or enjoy, in whole or in part, any contract or agreement made or entered into by or on behalf of the </w:t>
      </w:r>
      <w:r w:rsidRPr="00AD3575">
        <w:rPr>
          <w:rFonts w:ascii="Verdana" w:hAnsi="Verdana" w:cs="Arial"/>
          <w:color w:val="000000"/>
        </w:rPr>
        <w:t>State</w:t>
      </w:r>
      <w:r w:rsidRPr="00AD3575">
        <w:rPr>
          <w:rFonts w:ascii="Verdana" w:hAnsi="Verdana" w:cs="Arial"/>
          <w:color w:val="000000"/>
          <w:spacing w:val="-2"/>
        </w:rPr>
        <w:t>, if made by, through or on behalf of the department in which they are an officer or employee or if made by, through or on behalf of any other department unless the same are made after competitive bids. (Idaho Code Section 67-9230(2)).</w:t>
      </w:r>
    </w:p>
    <w:p w14:paraId="62FA4137" w14:textId="77777777" w:rsidR="00AD3575" w:rsidRDefault="00AD3575" w:rsidP="00AD3575">
      <w:pPr>
        <w:pStyle w:val="ListParagraph"/>
        <w:suppressAutoHyphens/>
        <w:jc w:val="both"/>
        <w:rPr>
          <w:rFonts w:ascii="Verdana" w:hAnsi="Verdana" w:cs="Arial"/>
          <w:color w:val="000000"/>
          <w:spacing w:val="-2"/>
        </w:rPr>
      </w:pPr>
    </w:p>
    <w:p w14:paraId="0BBC6253" w14:textId="77777777" w:rsidR="00AD3575" w:rsidRPr="00AD3575" w:rsidRDefault="00AD3575" w:rsidP="00AD3575">
      <w:pPr>
        <w:pStyle w:val="ListParagraph"/>
        <w:suppressAutoHyphens/>
        <w:jc w:val="both"/>
        <w:rPr>
          <w:rFonts w:ascii="Verdana" w:hAnsi="Verdana" w:cs="Arial"/>
          <w:color w:val="000000"/>
          <w:spacing w:val="-2"/>
        </w:rPr>
      </w:pPr>
    </w:p>
    <w:p w14:paraId="46883D1D" w14:textId="77777777" w:rsidR="00AD3575" w:rsidRPr="00AD3575" w:rsidRDefault="00AD3575" w:rsidP="00AD3575">
      <w:pPr>
        <w:widowControl/>
        <w:jc w:val="both"/>
        <w:rPr>
          <w:rFonts w:ascii="Verdana" w:hAnsi="Verdana" w:cs="Arial"/>
          <w:color w:val="000000"/>
          <w:spacing w:val="-2"/>
          <w:sz w:val="20"/>
          <w:u w:val="single"/>
        </w:rPr>
      </w:pPr>
    </w:p>
    <w:p w14:paraId="014CF9E0" w14:textId="77777777" w:rsidR="00E7377F" w:rsidRDefault="00E7377F" w:rsidP="00AD3575">
      <w:pPr>
        <w:suppressAutoHyphens/>
        <w:ind w:left="720" w:hanging="360"/>
        <w:jc w:val="both"/>
        <w:outlineLvl w:val="1"/>
        <w:rPr>
          <w:rFonts w:ascii="Verdana" w:hAnsi="Verdana" w:cs="Arial"/>
          <w:color w:val="000000"/>
          <w:spacing w:val="-2"/>
          <w:sz w:val="20"/>
        </w:rPr>
      </w:pPr>
    </w:p>
    <w:p w14:paraId="5C6A12B8" w14:textId="77777777" w:rsidR="00E7377F" w:rsidRDefault="00E7377F" w:rsidP="00AD3575">
      <w:pPr>
        <w:suppressAutoHyphens/>
        <w:ind w:left="720" w:hanging="360"/>
        <w:jc w:val="both"/>
        <w:outlineLvl w:val="1"/>
        <w:rPr>
          <w:rFonts w:ascii="Verdana" w:hAnsi="Verdana" w:cs="Arial"/>
          <w:color w:val="000000"/>
          <w:spacing w:val="-2"/>
          <w:sz w:val="20"/>
        </w:rPr>
      </w:pPr>
    </w:p>
    <w:p w14:paraId="739D66D6" w14:textId="26FD3F17" w:rsidR="00AD3575" w:rsidRPr="00AD3575" w:rsidRDefault="00AD3575" w:rsidP="00AD3575">
      <w:pPr>
        <w:suppressAutoHyphens/>
        <w:ind w:left="720" w:hanging="360"/>
        <w:jc w:val="both"/>
        <w:outlineLvl w:val="1"/>
        <w:rPr>
          <w:rFonts w:ascii="Verdana" w:hAnsi="Verdana" w:cs="Arial"/>
          <w:color w:val="000000"/>
          <w:spacing w:val="-2"/>
          <w:sz w:val="20"/>
        </w:rPr>
      </w:pPr>
      <w:r w:rsidRPr="00AD3575">
        <w:rPr>
          <w:rFonts w:ascii="Verdana" w:hAnsi="Verdana" w:cs="Arial"/>
          <w:color w:val="000000"/>
          <w:spacing w:val="-2"/>
          <w:sz w:val="20"/>
        </w:rPr>
        <w:lastRenderedPageBreak/>
        <w:t>21.</w:t>
      </w:r>
      <w:r w:rsidRPr="00AD3575">
        <w:rPr>
          <w:rFonts w:ascii="Verdana" w:hAnsi="Verdana" w:cs="Arial"/>
          <w:color w:val="000000"/>
          <w:spacing w:val="-2"/>
          <w:sz w:val="20"/>
        </w:rPr>
        <w:tab/>
      </w:r>
      <w:r w:rsidRPr="00AD3575">
        <w:rPr>
          <w:rFonts w:ascii="Verdana" w:hAnsi="Verdana" w:cs="Arial"/>
          <w:color w:val="000000"/>
          <w:spacing w:val="-2"/>
          <w:sz w:val="20"/>
          <w:u w:val="single"/>
        </w:rPr>
        <w:t>GOVERNING LAW</w:t>
      </w:r>
    </w:p>
    <w:p w14:paraId="787F0FC2" w14:textId="77777777" w:rsidR="00AD3575" w:rsidRPr="00AD3575" w:rsidRDefault="00AD3575" w:rsidP="00AD3575">
      <w:pPr>
        <w:pStyle w:val="ListParagraph"/>
        <w:suppressAutoHyphens/>
        <w:jc w:val="both"/>
        <w:outlineLvl w:val="1"/>
        <w:rPr>
          <w:rFonts w:ascii="Verdana" w:hAnsi="Verdana" w:cs="Arial"/>
          <w:color w:val="000000"/>
          <w:spacing w:val="-2"/>
        </w:rPr>
      </w:pPr>
    </w:p>
    <w:p w14:paraId="3D8C7498" w14:textId="77777777" w:rsidR="00AD3575" w:rsidRPr="00AD3575" w:rsidRDefault="00AD3575" w:rsidP="00AD3575">
      <w:pPr>
        <w:widowControl/>
        <w:tabs>
          <w:tab w:val="left" w:pos="720"/>
        </w:tabs>
        <w:suppressAutoHyphens/>
        <w:ind w:left="720"/>
        <w:jc w:val="both"/>
        <w:rPr>
          <w:rFonts w:ascii="Verdana" w:hAnsi="Verdana" w:cs="Arial"/>
          <w:spacing w:val="-2"/>
          <w:sz w:val="20"/>
        </w:rPr>
      </w:pPr>
      <w:r w:rsidRPr="00AD3575">
        <w:rPr>
          <w:rFonts w:ascii="Verdana" w:hAnsi="Verdana" w:cs="Arial"/>
          <w:color w:val="000000"/>
          <w:spacing w:val="-2"/>
          <w:sz w:val="20"/>
        </w:rPr>
        <w:t>This Contract shall be construed in accordance with, and governed by the laws of the S</w:t>
      </w:r>
      <w:r w:rsidRPr="00AD3575">
        <w:rPr>
          <w:rFonts w:ascii="Verdana" w:hAnsi="Verdana" w:cs="Arial"/>
          <w:color w:val="000000"/>
          <w:sz w:val="20"/>
        </w:rPr>
        <w:t>tate of Idaho</w:t>
      </w:r>
      <w:r w:rsidRPr="00AD3575">
        <w:rPr>
          <w:rFonts w:ascii="Verdana" w:hAnsi="Verdana" w:cs="Arial"/>
          <w:color w:val="000000"/>
          <w:spacing w:val="-2"/>
          <w:sz w:val="20"/>
        </w:rPr>
        <w:t>.  Any action to enforce the provisions of this Contract shall be brought in State district court in Ada County, Boise Idaho.  In the event any term of the Contract is held to be invalid or unenforceable by a court, the remaining terms of this Contract will remain in force.</w:t>
      </w:r>
    </w:p>
    <w:p w14:paraId="5061D371" w14:textId="77777777" w:rsidR="00AD3575" w:rsidRPr="00AD3575" w:rsidRDefault="00AD3575" w:rsidP="00AD3575">
      <w:pPr>
        <w:widowControl/>
        <w:tabs>
          <w:tab w:val="left" w:pos="0"/>
        </w:tabs>
        <w:suppressAutoHyphens/>
        <w:jc w:val="both"/>
        <w:rPr>
          <w:rFonts w:ascii="Verdana" w:hAnsi="Verdana" w:cs="Arial"/>
          <w:spacing w:val="-2"/>
          <w:sz w:val="20"/>
        </w:rPr>
      </w:pPr>
    </w:p>
    <w:p w14:paraId="53F9894A" w14:textId="77777777" w:rsidR="00AD3575" w:rsidRPr="00AD3575" w:rsidRDefault="00AD3575" w:rsidP="00AD3575">
      <w:pPr>
        <w:suppressAutoHyphens/>
        <w:ind w:left="720" w:hanging="360"/>
        <w:jc w:val="both"/>
        <w:outlineLvl w:val="1"/>
        <w:rPr>
          <w:rFonts w:ascii="Verdana" w:hAnsi="Verdana" w:cs="Arial"/>
          <w:color w:val="000000"/>
          <w:sz w:val="20"/>
        </w:rPr>
      </w:pPr>
      <w:r w:rsidRPr="00AD3575">
        <w:rPr>
          <w:rFonts w:ascii="Verdana" w:hAnsi="Verdana" w:cs="Arial"/>
          <w:color w:val="000000"/>
          <w:sz w:val="20"/>
        </w:rPr>
        <w:t>22.</w:t>
      </w:r>
      <w:r w:rsidRPr="00AD3575">
        <w:rPr>
          <w:rFonts w:ascii="Verdana" w:hAnsi="Verdana" w:cs="Arial"/>
          <w:color w:val="000000"/>
          <w:sz w:val="20"/>
        </w:rPr>
        <w:tab/>
      </w:r>
      <w:r w:rsidRPr="00AD3575">
        <w:rPr>
          <w:rFonts w:ascii="Verdana" w:hAnsi="Verdana" w:cs="Arial"/>
          <w:color w:val="000000"/>
          <w:sz w:val="20"/>
          <w:u w:val="single"/>
        </w:rPr>
        <w:t>SAFETY INFORMATION</w:t>
      </w:r>
    </w:p>
    <w:p w14:paraId="2714C3A9" w14:textId="77777777" w:rsidR="00AD3575" w:rsidRPr="00AD3575" w:rsidRDefault="00AD3575" w:rsidP="00AD3575">
      <w:pPr>
        <w:pStyle w:val="ListParagraph"/>
        <w:suppressAutoHyphens/>
        <w:jc w:val="both"/>
        <w:outlineLvl w:val="1"/>
        <w:rPr>
          <w:rFonts w:ascii="Verdana" w:hAnsi="Verdana" w:cs="Arial"/>
          <w:color w:val="000000"/>
        </w:rPr>
      </w:pPr>
    </w:p>
    <w:p w14:paraId="62A2F3D3" w14:textId="77777777" w:rsidR="00AD3575" w:rsidRPr="00AD3575" w:rsidRDefault="00AD3575" w:rsidP="00AD3575">
      <w:pPr>
        <w:pStyle w:val="ListParagraph"/>
        <w:suppressAutoHyphens/>
        <w:jc w:val="both"/>
        <w:rPr>
          <w:rFonts w:ascii="Verdana" w:hAnsi="Verdana" w:cs="Arial"/>
          <w:color w:val="000000"/>
        </w:rPr>
      </w:pPr>
      <w:r w:rsidRPr="00AD3575">
        <w:rPr>
          <w:rFonts w:ascii="Verdana" w:hAnsi="Verdana" w:cs="Arial"/>
          <w:color w:val="000000"/>
        </w:rPr>
        <w:t>The Contractor assumes full responsibility for the safety of his employees, equipment and supplies.  All safety training is the responsibility of the Contractor.</w:t>
      </w:r>
    </w:p>
    <w:p w14:paraId="2070BFCB" w14:textId="77777777" w:rsidR="00AD3575" w:rsidRPr="00AD3575" w:rsidRDefault="00AD3575" w:rsidP="00AD3575">
      <w:pPr>
        <w:widowControl/>
        <w:tabs>
          <w:tab w:val="left" w:pos="720"/>
          <w:tab w:val="left" w:pos="1440"/>
        </w:tabs>
        <w:ind w:left="720" w:hanging="720"/>
        <w:jc w:val="both"/>
        <w:rPr>
          <w:rFonts w:ascii="Verdana" w:hAnsi="Verdana" w:cs="Arial"/>
          <w:color w:val="000000"/>
          <w:sz w:val="20"/>
        </w:rPr>
      </w:pPr>
    </w:p>
    <w:p w14:paraId="207A95EE" w14:textId="77777777" w:rsidR="00AD3575" w:rsidRPr="00AD3575" w:rsidRDefault="00AD3575" w:rsidP="00AD3575">
      <w:pPr>
        <w:pStyle w:val="ListParagraph"/>
        <w:suppressAutoHyphens/>
        <w:jc w:val="both"/>
        <w:rPr>
          <w:rFonts w:ascii="Verdana" w:hAnsi="Verdana" w:cs="Arial"/>
          <w:color w:val="000000"/>
        </w:rPr>
      </w:pPr>
      <w:r w:rsidRPr="00AD3575">
        <w:rPr>
          <w:rFonts w:ascii="Verdana" w:hAnsi="Verdana" w:cs="Arial"/>
          <w:color w:val="000000"/>
        </w:rPr>
        <w:t>All chemicals, equipment and materials proposed and/or used in the performance of this Contract must conform to the standards required by the William-Steiger Occupational Safety and Health Act of 1970.  Contractor must furnish all Material Safety Data Sheets (MSDS) for any regulated chemicals, equipment or hazardous materials at the time of delivery.</w:t>
      </w:r>
    </w:p>
    <w:p w14:paraId="19D6945E" w14:textId="77777777" w:rsidR="00AD3575" w:rsidRPr="00AD3575" w:rsidRDefault="00AD3575" w:rsidP="00AD3575">
      <w:pPr>
        <w:pStyle w:val="ListParagraph"/>
        <w:suppressAutoHyphens/>
        <w:jc w:val="both"/>
        <w:rPr>
          <w:rFonts w:ascii="Verdana" w:hAnsi="Verdana" w:cs="Arial"/>
        </w:rPr>
      </w:pPr>
    </w:p>
    <w:p w14:paraId="5806A9DF" w14:textId="77777777" w:rsidR="00AD3575" w:rsidRPr="00AD3575" w:rsidRDefault="00AD3575" w:rsidP="00AD3575">
      <w:pPr>
        <w:suppressAutoHyphens/>
        <w:ind w:left="720" w:hanging="360"/>
        <w:jc w:val="both"/>
        <w:outlineLvl w:val="1"/>
        <w:rPr>
          <w:rFonts w:ascii="Verdana" w:hAnsi="Verdana" w:cs="Arial"/>
          <w:color w:val="000000"/>
          <w:sz w:val="20"/>
        </w:rPr>
      </w:pPr>
      <w:r w:rsidRPr="00AD3575">
        <w:rPr>
          <w:rFonts w:ascii="Verdana" w:hAnsi="Verdana" w:cs="Arial"/>
          <w:color w:val="000000"/>
          <w:sz w:val="20"/>
        </w:rPr>
        <w:t>23.</w:t>
      </w:r>
      <w:r w:rsidRPr="00AD3575">
        <w:rPr>
          <w:rFonts w:ascii="Verdana" w:hAnsi="Verdana" w:cs="Arial"/>
          <w:color w:val="000000"/>
          <w:sz w:val="20"/>
        </w:rPr>
        <w:tab/>
      </w:r>
      <w:r w:rsidRPr="00AD3575">
        <w:rPr>
          <w:rFonts w:ascii="Verdana" w:hAnsi="Verdana" w:cs="Arial"/>
          <w:color w:val="000000"/>
          <w:sz w:val="20"/>
          <w:u w:val="single"/>
        </w:rPr>
        <w:t>USE OF THE STATE OF IDAHO NAME</w:t>
      </w:r>
    </w:p>
    <w:p w14:paraId="12AFB40B" w14:textId="77777777" w:rsidR="00AD3575" w:rsidRPr="00AD3575" w:rsidRDefault="00AD3575" w:rsidP="00AD3575">
      <w:pPr>
        <w:pStyle w:val="ListParagraph"/>
        <w:suppressAutoHyphens/>
        <w:jc w:val="both"/>
        <w:outlineLvl w:val="1"/>
        <w:rPr>
          <w:rFonts w:ascii="Verdana" w:hAnsi="Verdana" w:cs="Arial"/>
          <w:color w:val="000000"/>
        </w:rPr>
      </w:pPr>
    </w:p>
    <w:p w14:paraId="799AD047" w14:textId="77777777" w:rsidR="00AD3575" w:rsidRPr="00AD3575" w:rsidRDefault="00AD3575" w:rsidP="00AD3575">
      <w:pPr>
        <w:pStyle w:val="ListParagraph"/>
        <w:suppressAutoHyphens/>
        <w:jc w:val="both"/>
        <w:rPr>
          <w:rFonts w:ascii="Verdana" w:hAnsi="Verdana" w:cs="Arial"/>
          <w:color w:val="000000"/>
        </w:rPr>
      </w:pPr>
      <w:r w:rsidRPr="00AD3575">
        <w:rPr>
          <w:rFonts w:ascii="Verdana" w:hAnsi="Verdana" w:cs="Arial"/>
          <w:color w:val="000000"/>
        </w:rPr>
        <w:t>Contractor agrees that it will not, prior to, in the course of, or after performance under this contract, use the State's name in any advertising or promotional media as a customer or client of Contractor without the prior written consent of the State.</w:t>
      </w:r>
    </w:p>
    <w:p w14:paraId="43351C2B" w14:textId="77777777" w:rsidR="00AD3575" w:rsidRPr="00AD3575" w:rsidRDefault="00AD3575" w:rsidP="00AD3575">
      <w:pPr>
        <w:pStyle w:val="ListParagraph"/>
        <w:suppressAutoHyphens/>
        <w:jc w:val="both"/>
        <w:rPr>
          <w:rFonts w:ascii="Verdana" w:hAnsi="Verdana" w:cs="Arial"/>
          <w:color w:val="000000"/>
        </w:rPr>
      </w:pPr>
    </w:p>
    <w:p w14:paraId="67867882" w14:textId="77777777" w:rsidR="00AD3575" w:rsidRPr="00AD3575" w:rsidRDefault="00AD3575" w:rsidP="00AD3575">
      <w:pPr>
        <w:suppressAutoHyphens/>
        <w:ind w:left="720" w:hanging="360"/>
        <w:jc w:val="both"/>
        <w:outlineLvl w:val="1"/>
        <w:rPr>
          <w:rFonts w:ascii="Verdana" w:hAnsi="Verdana"/>
          <w:sz w:val="20"/>
        </w:rPr>
      </w:pPr>
      <w:r w:rsidRPr="00AD3575">
        <w:rPr>
          <w:rFonts w:ascii="Verdana" w:hAnsi="Verdana"/>
          <w:sz w:val="20"/>
        </w:rPr>
        <w:t>24.</w:t>
      </w:r>
      <w:r w:rsidRPr="00AD3575">
        <w:rPr>
          <w:rFonts w:ascii="Verdana" w:hAnsi="Verdana"/>
          <w:sz w:val="20"/>
        </w:rPr>
        <w:tab/>
      </w:r>
      <w:r w:rsidRPr="00AD3575">
        <w:rPr>
          <w:rFonts w:ascii="Verdana" w:hAnsi="Verdana"/>
          <w:sz w:val="20"/>
          <w:u w:val="single"/>
        </w:rPr>
        <w:t>OWNERSHIP</w:t>
      </w:r>
    </w:p>
    <w:p w14:paraId="2CC9F9BB" w14:textId="77777777" w:rsidR="00AD3575" w:rsidRPr="00AD3575" w:rsidRDefault="00AD3575" w:rsidP="00AD3575">
      <w:pPr>
        <w:pStyle w:val="ListParagraph"/>
        <w:widowControl/>
        <w:tabs>
          <w:tab w:val="left" w:pos="720"/>
        </w:tabs>
        <w:suppressAutoHyphens/>
        <w:jc w:val="both"/>
        <w:rPr>
          <w:rFonts w:ascii="Verdana" w:hAnsi="Verdana"/>
        </w:rPr>
      </w:pPr>
    </w:p>
    <w:p w14:paraId="5B7E40FD" w14:textId="77777777" w:rsidR="00AD3575" w:rsidRPr="00AD3575" w:rsidRDefault="00AD3575" w:rsidP="00AD3575">
      <w:pPr>
        <w:pStyle w:val="ListParagraph"/>
        <w:widowControl/>
        <w:tabs>
          <w:tab w:val="left" w:pos="720"/>
        </w:tabs>
        <w:suppressAutoHyphens/>
        <w:jc w:val="both"/>
        <w:rPr>
          <w:rFonts w:ascii="Verdana" w:hAnsi="Verdana"/>
        </w:rPr>
      </w:pPr>
      <w:r w:rsidRPr="00AD3575">
        <w:rPr>
          <w:rFonts w:ascii="Verdana" w:hAnsi="Verdana"/>
        </w:rPr>
        <w:t>All information furnished to the Contractor for its use pursuant to this Contract shall belong to the State and shall be returned to the State in good order upon completion of the Contract or upon the State</w:t>
      </w:r>
      <w:r w:rsidRPr="00AD3575" w:rsidDel="007E640C">
        <w:rPr>
          <w:rFonts w:ascii="Verdana" w:hAnsi="Verdana"/>
        </w:rPr>
        <w:t>'s</w:t>
      </w:r>
      <w:r w:rsidRPr="00AD3575">
        <w:rPr>
          <w:rFonts w:ascii="Verdana" w:hAnsi="Verdana"/>
        </w:rPr>
        <w:t xml:space="preserve"> request.  All documents, reports, and any other data developed by the Contractor for the State in the performance of this Contract shall become the property of the IDL.  The State shall retain exclusive rights of ownership to all work produced by the Contractor under this Contract.</w:t>
      </w:r>
    </w:p>
    <w:p w14:paraId="159023BF" w14:textId="77777777" w:rsidR="00AD3575" w:rsidRPr="00AD3575" w:rsidRDefault="00AD3575" w:rsidP="00AD3575">
      <w:pPr>
        <w:pStyle w:val="ListParagraph"/>
        <w:suppressAutoHyphens/>
        <w:jc w:val="both"/>
        <w:outlineLvl w:val="1"/>
        <w:rPr>
          <w:rFonts w:ascii="Verdana" w:hAnsi="Verdana" w:cs="Arial"/>
          <w:color w:val="000000"/>
        </w:rPr>
      </w:pPr>
    </w:p>
    <w:p w14:paraId="55B81733" w14:textId="77777777" w:rsidR="00AD3575" w:rsidRPr="00AD3575" w:rsidRDefault="00AD3575" w:rsidP="00AD3575">
      <w:pPr>
        <w:suppressAutoHyphens/>
        <w:ind w:left="720" w:hanging="360"/>
        <w:jc w:val="both"/>
        <w:outlineLvl w:val="1"/>
        <w:rPr>
          <w:rFonts w:ascii="Verdana" w:hAnsi="Verdana" w:cs="Arial"/>
          <w:color w:val="000000"/>
          <w:sz w:val="20"/>
        </w:rPr>
      </w:pPr>
      <w:r w:rsidRPr="00AD3575">
        <w:rPr>
          <w:rFonts w:ascii="Verdana" w:hAnsi="Verdana" w:cs="Arial"/>
          <w:color w:val="000000"/>
          <w:sz w:val="20"/>
        </w:rPr>
        <w:t>25.</w:t>
      </w:r>
      <w:r w:rsidRPr="00AD3575">
        <w:rPr>
          <w:rFonts w:ascii="Verdana" w:hAnsi="Verdana" w:cs="Arial"/>
          <w:color w:val="000000"/>
          <w:sz w:val="20"/>
        </w:rPr>
        <w:tab/>
      </w:r>
      <w:r w:rsidRPr="00AD3575">
        <w:rPr>
          <w:rFonts w:ascii="Verdana" w:hAnsi="Verdana" w:cs="Arial"/>
          <w:color w:val="000000"/>
          <w:sz w:val="20"/>
          <w:u w:val="single"/>
        </w:rPr>
        <w:t>APPROPRIATION BY LEGISLATURE REQUIRED</w:t>
      </w:r>
    </w:p>
    <w:p w14:paraId="125EDDF1" w14:textId="77777777" w:rsidR="00AD3575" w:rsidRPr="00AD3575" w:rsidRDefault="00AD3575" w:rsidP="00AD3575">
      <w:pPr>
        <w:pStyle w:val="ListParagraph"/>
        <w:suppressAutoHyphens/>
        <w:jc w:val="both"/>
        <w:outlineLvl w:val="1"/>
        <w:rPr>
          <w:rFonts w:ascii="Verdana" w:hAnsi="Verdana" w:cs="Arial"/>
          <w:color w:val="000000"/>
        </w:rPr>
      </w:pPr>
    </w:p>
    <w:p w14:paraId="5C7514EE" w14:textId="77777777" w:rsidR="00AD3575" w:rsidRPr="00AD3575" w:rsidRDefault="00AD3575" w:rsidP="00AD3575">
      <w:pPr>
        <w:pStyle w:val="ListParagraph"/>
        <w:jc w:val="both"/>
        <w:rPr>
          <w:rFonts w:ascii="Verdana" w:hAnsi="Verdana" w:cs="Arial"/>
          <w:color w:val="000000"/>
        </w:rPr>
      </w:pPr>
      <w:r w:rsidRPr="00AD3575">
        <w:rPr>
          <w:rFonts w:ascii="Verdana" w:hAnsi="Verdana" w:cs="Arial"/>
          <w:color w:val="000000"/>
        </w:rPr>
        <w:t>It is understood and agreed that the State is a government entity and this Contract shall in no way or manner be construed so as to bind or obligate the State beyond the term of any particular appropriation of funds by the State's Legislature as may exist from time to time. The State reserves the right to terminate this contract in whole or in part (or any order placed under it) if, in its judgment, the Legislature of the state of Idaho fails, neglects, or refuses to appropriate sufficient funds as may be required for the State to continue such payments. All affected future rights and liabilities of the parties hereto shall thereupon cease within ten (10) calendar days after notice to the Contractor. It is understood and agreed that the State's payments herein provided for shall be paid from Idaho State Legislative appropriations and, in some instances, direct federal funding.</w:t>
      </w:r>
    </w:p>
    <w:p w14:paraId="12B0D903" w14:textId="77777777" w:rsidR="00AD3575" w:rsidRPr="00AD3575" w:rsidRDefault="00AD3575" w:rsidP="00AD3575">
      <w:pPr>
        <w:pStyle w:val="ListParagraph"/>
        <w:jc w:val="both"/>
        <w:rPr>
          <w:rFonts w:ascii="Verdana" w:hAnsi="Verdana" w:cs="Arial"/>
          <w:color w:val="000000"/>
        </w:rPr>
      </w:pPr>
    </w:p>
    <w:p w14:paraId="258206CF" w14:textId="77777777" w:rsidR="00AD3575" w:rsidRPr="00AD3575" w:rsidRDefault="00AD3575" w:rsidP="00AD3575">
      <w:pPr>
        <w:widowControl/>
        <w:tabs>
          <w:tab w:val="left" w:pos="720"/>
        </w:tabs>
        <w:suppressAutoHyphens/>
        <w:ind w:left="720" w:hanging="720"/>
        <w:jc w:val="both"/>
        <w:rPr>
          <w:rFonts w:ascii="Verdana" w:hAnsi="Verdana" w:cs="Arial"/>
          <w:sz w:val="20"/>
        </w:rPr>
      </w:pPr>
    </w:p>
    <w:p w14:paraId="084BE7F4" w14:textId="77777777" w:rsidR="00AD3575" w:rsidRPr="00AD3575" w:rsidRDefault="00AD3575" w:rsidP="00AD3575">
      <w:pPr>
        <w:widowControl/>
        <w:tabs>
          <w:tab w:val="left" w:pos="720"/>
        </w:tabs>
        <w:suppressAutoHyphens/>
        <w:ind w:left="720" w:hanging="360"/>
        <w:jc w:val="both"/>
        <w:outlineLvl w:val="1"/>
        <w:rPr>
          <w:rFonts w:ascii="Verdana" w:hAnsi="Verdana" w:cs="Arial"/>
          <w:color w:val="000000"/>
          <w:spacing w:val="-2"/>
          <w:sz w:val="20"/>
        </w:rPr>
      </w:pPr>
      <w:r w:rsidRPr="00AD3575">
        <w:rPr>
          <w:rFonts w:ascii="Verdana" w:hAnsi="Verdana" w:cs="Arial"/>
          <w:color w:val="000000"/>
          <w:spacing w:val="-2"/>
          <w:sz w:val="20"/>
        </w:rPr>
        <w:t>26.</w:t>
      </w:r>
      <w:r w:rsidRPr="00AD3575">
        <w:rPr>
          <w:rFonts w:ascii="Verdana" w:hAnsi="Verdana" w:cs="Arial"/>
          <w:color w:val="000000"/>
          <w:spacing w:val="-2"/>
          <w:sz w:val="20"/>
        </w:rPr>
        <w:tab/>
      </w:r>
      <w:r w:rsidRPr="00AD3575">
        <w:rPr>
          <w:rFonts w:ascii="Verdana" w:hAnsi="Verdana" w:cs="Arial"/>
          <w:color w:val="000000"/>
          <w:spacing w:val="-2"/>
          <w:sz w:val="20"/>
          <w:u w:val="single"/>
        </w:rPr>
        <w:t>FORCE MAJEURE</w:t>
      </w:r>
    </w:p>
    <w:p w14:paraId="630E2A52" w14:textId="77777777" w:rsidR="00AD3575" w:rsidRPr="00AD3575" w:rsidRDefault="00AD3575" w:rsidP="00AD3575">
      <w:pPr>
        <w:pStyle w:val="ListParagraph"/>
        <w:widowControl/>
        <w:tabs>
          <w:tab w:val="left" w:pos="720"/>
        </w:tabs>
        <w:suppressAutoHyphens/>
        <w:jc w:val="both"/>
        <w:outlineLvl w:val="1"/>
        <w:rPr>
          <w:rFonts w:ascii="Verdana" w:hAnsi="Verdana" w:cs="Arial"/>
          <w:color w:val="000000"/>
          <w:spacing w:val="-2"/>
        </w:rPr>
      </w:pPr>
    </w:p>
    <w:p w14:paraId="317A6BD9" w14:textId="77777777" w:rsidR="00AD3575" w:rsidRPr="00AD3575" w:rsidRDefault="00AD3575" w:rsidP="00AD3575">
      <w:pPr>
        <w:pStyle w:val="ListParagraph"/>
        <w:widowControl/>
        <w:tabs>
          <w:tab w:val="left" w:pos="720"/>
        </w:tabs>
        <w:suppressAutoHyphens/>
        <w:jc w:val="both"/>
        <w:rPr>
          <w:rFonts w:ascii="Verdana" w:hAnsi="Verdana" w:cs="Arial"/>
          <w:color w:val="000000"/>
          <w:spacing w:val="-2"/>
        </w:rPr>
      </w:pPr>
      <w:r w:rsidRPr="00AD3575">
        <w:rPr>
          <w:rFonts w:ascii="Verdana" w:hAnsi="Verdana" w:cs="Arial"/>
          <w:spacing w:val="-2"/>
        </w:rPr>
        <w:t>Neither party shall be liable or deemed to be in default for any Force Majeure delay in shipment or</w:t>
      </w:r>
      <w:r w:rsidRPr="00AD3575">
        <w:rPr>
          <w:rFonts w:ascii="Verdana" w:hAnsi="Verdana" w:cs="Arial"/>
          <w:color w:val="000000"/>
          <w:spacing w:val="-2"/>
        </w:rPr>
        <w:t xml:space="preserve"> performance occasioned by unforeseeable causes beyond the control and </w:t>
      </w:r>
      <w:r w:rsidRPr="00AD3575">
        <w:rPr>
          <w:rFonts w:ascii="Verdana" w:hAnsi="Verdana" w:cs="Arial"/>
          <w:color w:val="000000"/>
          <w:spacing w:val="-2"/>
        </w:rPr>
        <w:lastRenderedPageBreak/>
        <w:t>without the fault or negligence of the parties, including, but not restricted to, acts of God or the public enemy, fires, floods, epidemics, quarantine, restrictions, strikes, freight embargoes, unusually severe weather, provided that in all cases the Contractor shall notify the State promptly in writing of any cause for delay and the State concurs that the delay was beyond the control and without the fault or negligence of the Contractor. If reasonably possible, the Contractor shall make every reasonable effort to complete performance as soon as possible.</w:t>
      </w:r>
    </w:p>
    <w:p w14:paraId="4088386D" w14:textId="77777777" w:rsidR="00AD3575" w:rsidRPr="00AD3575" w:rsidRDefault="00AD3575" w:rsidP="00AD3575">
      <w:pPr>
        <w:widowControl/>
        <w:jc w:val="both"/>
        <w:rPr>
          <w:rFonts w:ascii="Verdana" w:hAnsi="Verdana" w:cs="Arial"/>
          <w:color w:val="000000"/>
          <w:sz w:val="20"/>
          <w:u w:val="single"/>
        </w:rPr>
      </w:pPr>
    </w:p>
    <w:p w14:paraId="44E98A36" w14:textId="77777777" w:rsidR="00AD3575" w:rsidRPr="00AD3575" w:rsidRDefault="00AD3575" w:rsidP="00AD3575">
      <w:pPr>
        <w:suppressAutoHyphens/>
        <w:ind w:left="720" w:hanging="360"/>
        <w:jc w:val="both"/>
        <w:outlineLvl w:val="1"/>
        <w:rPr>
          <w:rFonts w:ascii="Verdana" w:hAnsi="Verdana" w:cs="Arial"/>
          <w:color w:val="000000"/>
          <w:sz w:val="20"/>
        </w:rPr>
      </w:pPr>
      <w:r w:rsidRPr="00AD3575">
        <w:rPr>
          <w:rFonts w:ascii="Verdana" w:hAnsi="Verdana" w:cs="Arial"/>
          <w:color w:val="000000"/>
          <w:sz w:val="20"/>
        </w:rPr>
        <w:t>27.</w:t>
      </w:r>
      <w:r w:rsidRPr="00AD3575">
        <w:rPr>
          <w:rFonts w:ascii="Verdana" w:hAnsi="Verdana" w:cs="Arial"/>
          <w:color w:val="000000"/>
          <w:sz w:val="20"/>
        </w:rPr>
        <w:tab/>
      </w:r>
      <w:r w:rsidRPr="00AD3575">
        <w:rPr>
          <w:rFonts w:ascii="Verdana" w:hAnsi="Verdana" w:cs="Arial"/>
          <w:color w:val="000000"/>
          <w:sz w:val="20"/>
          <w:u w:val="single"/>
        </w:rPr>
        <w:t>ENTIRE AGREEMENT</w:t>
      </w:r>
    </w:p>
    <w:p w14:paraId="4E680093" w14:textId="77777777" w:rsidR="00AD3575" w:rsidRPr="00AD3575" w:rsidRDefault="00AD3575" w:rsidP="00AD3575">
      <w:pPr>
        <w:pStyle w:val="ListParagraph"/>
        <w:suppressAutoHyphens/>
        <w:jc w:val="both"/>
        <w:outlineLvl w:val="1"/>
        <w:rPr>
          <w:rFonts w:ascii="Verdana" w:hAnsi="Verdana" w:cs="Arial"/>
          <w:color w:val="000000"/>
        </w:rPr>
      </w:pPr>
    </w:p>
    <w:p w14:paraId="06EAE1C5" w14:textId="265D8925" w:rsidR="00AD3575" w:rsidRPr="00AD3575" w:rsidRDefault="00AD3575" w:rsidP="00AD3575">
      <w:pPr>
        <w:widowControl/>
        <w:tabs>
          <w:tab w:val="left" w:pos="720"/>
        </w:tabs>
        <w:suppressAutoHyphens/>
        <w:ind w:left="720"/>
        <w:jc w:val="both"/>
        <w:rPr>
          <w:rFonts w:ascii="Verdana" w:hAnsi="Verdana" w:cs="Arial"/>
          <w:color w:val="000000"/>
          <w:sz w:val="20"/>
        </w:rPr>
      </w:pPr>
      <w:r w:rsidRPr="00AD3575">
        <w:rPr>
          <w:rFonts w:ascii="Verdana" w:hAnsi="Verdana" w:cs="Arial"/>
          <w:color w:val="000000"/>
          <w:sz w:val="20"/>
        </w:rPr>
        <w:t xml:space="preserve">This Contract, with the State’s </w:t>
      </w:r>
      <w:r w:rsidR="00131AA2">
        <w:rPr>
          <w:rFonts w:ascii="Verdana" w:hAnsi="Verdana" w:cs="Arial"/>
          <w:color w:val="000000"/>
          <w:sz w:val="20"/>
        </w:rPr>
        <w:t>Invitation to Bid</w:t>
      </w:r>
      <w:r w:rsidRPr="00AD3575">
        <w:rPr>
          <w:rFonts w:ascii="Verdana" w:hAnsi="Verdana" w:cs="Arial"/>
          <w:color w:val="000000"/>
          <w:sz w:val="20"/>
        </w:rPr>
        <w:t>, Request for Proposal or Request for Quotation, including any addenda (such deemed incorporated by reference) and the vendor’s response, to the extent it is not in conflict with the specifications or the States terms and conditions (such document deemed incorporated by reference), constitute the entire agreement between the parties with respect to the subject matter hereof and shall supersede all previous proposals or quotations, both oral and written, discussions, representations, commitments, and all other communications between the parties.  Where terms and conditions specified in the State's documents or the Contractor's response differ from those specifically stated in this Contract, the terms and conditions of this Contract shall apply.</w:t>
      </w:r>
    </w:p>
    <w:p w14:paraId="7BE3F849" w14:textId="77777777" w:rsidR="00AD3575" w:rsidRPr="00AD3575" w:rsidRDefault="00AD3575" w:rsidP="00AD3575">
      <w:pPr>
        <w:widowControl/>
        <w:tabs>
          <w:tab w:val="left" w:pos="720"/>
        </w:tabs>
        <w:suppressAutoHyphens/>
        <w:ind w:left="720"/>
        <w:jc w:val="both"/>
        <w:rPr>
          <w:rFonts w:ascii="Verdana" w:hAnsi="Verdana" w:cs="Arial"/>
          <w:color w:val="000000"/>
          <w:sz w:val="20"/>
        </w:rPr>
      </w:pPr>
    </w:p>
    <w:p w14:paraId="73B911C9" w14:textId="77777777" w:rsidR="00AD3575" w:rsidRPr="00AD3575" w:rsidRDefault="00AD3575" w:rsidP="00AD3575">
      <w:pPr>
        <w:suppressAutoHyphens/>
        <w:ind w:left="720" w:hanging="360"/>
        <w:jc w:val="both"/>
        <w:outlineLvl w:val="1"/>
        <w:rPr>
          <w:rFonts w:ascii="Verdana" w:hAnsi="Verdana" w:cs="Arial"/>
          <w:color w:val="000000"/>
          <w:sz w:val="20"/>
          <w:u w:val="single"/>
        </w:rPr>
      </w:pPr>
      <w:bookmarkStart w:id="4" w:name="_Toc453140094"/>
      <w:bookmarkStart w:id="5" w:name="_Toc453140166"/>
      <w:bookmarkStart w:id="6" w:name="_Toc453140239"/>
      <w:bookmarkStart w:id="7" w:name="_Toc453140095"/>
      <w:bookmarkStart w:id="8" w:name="_Toc453140167"/>
      <w:bookmarkStart w:id="9" w:name="_Toc453140240"/>
      <w:bookmarkStart w:id="10" w:name="_Toc453140096"/>
      <w:bookmarkStart w:id="11" w:name="_Toc453140168"/>
      <w:bookmarkStart w:id="12" w:name="_Toc453140241"/>
      <w:bookmarkStart w:id="13" w:name="_Toc453140097"/>
      <w:bookmarkStart w:id="14" w:name="_Toc453140169"/>
      <w:bookmarkStart w:id="15" w:name="_Toc453140242"/>
      <w:bookmarkStart w:id="16" w:name="_Toc453140098"/>
      <w:bookmarkStart w:id="17" w:name="_Toc453140170"/>
      <w:bookmarkStart w:id="18" w:name="_Toc453140243"/>
      <w:bookmarkStart w:id="19" w:name="_Toc453140099"/>
      <w:bookmarkStart w:id="20" w:name="_Toc453140171"/>
      <w:bookmarkStart w:id="21" w:name="_Toc453140244"/>
      <w:bookmarkStart w:id="22" w:name="_Toc453140100"/>
      <w:bookmarkStart w:id="23" w:name="_Toc453140172"/>
      <w:bookmarkStart w:id="24" w:name="_Toc453140245"/>
      <w:bookmarkStart w:id="25" w:name="_Toc453140101"/>
      <w:bookmarkStart w:id="26" w:name="_Toc453140173"/>
      <w:bookmarkStart w:id="27" w:name="_Toc453140246"/>
      <w:bookmarkStart w:id="28" w:name="_Toc453140102"/>
      <w:bookmarkStart w:id="29" w:name="_Toc453140174"/>
      <w:bookmarkStart w:id="30" w:name="_Toc453140247"/>
      <w:bookmarkStart w:id="31" w:name="_Toc453140103"/>
      <w:bookmarkStart w:id="32" w:name="_Toc453140175"/>
      <w:bookmarkStart w:id="33" w:name="_Toc453140248"/>
      <w:bookmarkStart w:id="34" w:name="_Toc453140104"/>
      <w:bookmarkStart w:id="35" w:name="_Toc453140176"/>
      <w:bookmarkStart w:id="36" w:name="_Toc453140249"/>
      <w:bookmarkStart w:id="37" w:name="_Toc453140105"/>
      <w:bookmarkStart w:id="38" w:name="_Toc453140177"/>
      <w:bookmarkStart w:id="39" w:name="_Toc453140250"/>
      <w:bookmarkStart w:id="40" w:name="_Toc453140106"/>
      <w:bookmarkStart w:id="41" w:name="_Toc453140178"/>
      <w:bookmarkStart w:id="42" w:name="_Toc453140251"/>
      <w:bookmarkStart w:id="43" w:name="_Toc453140107"/>
      <w:bookmarkStart w:id="44" w:name="_Toc453140179"/>
      <w:bookmarkStart w:id="45" w:name="_Toc453140252"/>
      <w:bookmarkStart w:id="46" w:name="_Toc453140108"/>
      <w:bookmarkStart w:id="47" w:name="_Toc453140180"/>
      <w:bookmarkStart w:id="48" w:name="_Toc453140253"/>
      <w:bookmarkStart w:id="49" w:name="_Toc453140109"/>
      <w:bookmarkStart w:id="50" w:name="_Toc453140181"/>
      <w:bookmarkStart w:id="51" w:name="_Toc453140254"/>
      <w:bookmarkStart w:id="52" w:name="_Toc453140110"/>
      <w:bookmarkStart w:id="53" w:name="_Toc453140182"/>
      <w:bookmarkStart w:id="54" w:name="_Toc453140255"/>
      <w:bookmarkStart w:id="55" w:name="_Toc453140111"/>
      <w:bookmarkStart w:id="56" w:name="_Toc453140183"/>
      <w:bookmarkStart w:id="57" w:name="_Toc453140256"/>
      <w:bookmarkStart w:id="58" w:name="_Toc453140112"/>
      <w:bookmarkStart w:id="59" w:name="_Toc453140184"/>
      <w:bookmarkStart w:id="60" w:name="_Toc453140257"/>
      <w:bookmarkStart w:id="61" w:name="_Toc453140113"/>
      <w:bookmarkStart w:id="62" w:name="_Toc453140185"/>
      <w:bookmarkStart w:id="63" w:name="_Toc453140258"/>
      <w:bookmarkStart w:id="64" w:name="_Toc453140114"/>
      <w:bookmarkStart w:id="65" w:name="_Toc453140186"/>
      <w:bookmarkStart w:id="66" w:name="_Toc453140259"/>
      <w:bookmarkStart w:id="67" w:name="_Toc453140115"/>
      <w:bookmarkStart w:id="68" w:name="_Toc453140187"/>
      <w:bookmarkStart w:id="69" w:name="_Toc453140260"/>
      <w:bookmarkStart w:id="70" w:name="_Toc453140116"/>
      <w:bookmarkStart w:id="71" w:name="_Toc453140188"/>
      <w:bookmarkStart w:id="72" w:name="_Toc453140261"/>
      <w:bookmarkStart w:id="73" w:name="_Toc453140117"/>
      <w:bookmarkStart w:id="74" w:name="_Toc453140189"/>
      <w:bookmarkStart w:id="75" w:name="_Toc453140262"/>
      <w:bookmarkStart w:id="76" w:name="_Toc453140118"/>
      <w:bookmarkStart w:id="77" w:name="_Toc453140190"/>
      <w:bookmarkStart w:id="78" w:name="_Toc453140263"/>
      <w:bookmarkStart w:id="79" w:name="_Toc453140119"/>
      <w:bookmarkStart w:id="80" w:name="_Toc453140191"/>
      <w:bookmarkStart w:id="81" w:name="_Toc453140264"/>
      <w:bookmarkStart w:id="82" w:name="_Toc453140120"/>
      <w:bookmarkStart w:id="83" w:name="_Toc453140192"/>
      <w:bookmarkStart w:id="84" w:name="_Toc453140265"/>
      <w:bookmarkStart w:id="85" w:name="_Toc453140121"/>
      <w:bookmarkStart w:id="86" w:name="_Toc453140193"/>
      <w:bookmarkStart w:id="87" w:name="_Toc453140266"/>
      <w:bookmarkStart w:id="88" w:name="_Toc453140122"/>
      <w:bookmarkStart w:id="89" w:name="_Toc453140194"/>
      <w:bookmarkStart w:id="90" w:name="_Toc453140267"/>
      <w:bookmarkStart w:id="91" w:name="_Toc453140123"/>
      <w:bookmarkStart w:id="92" w:name="_Toc453140195"/>
      <w:bookmarkStart w:id="93" w:name="_Toc453140268"/>
      <w:bookmarkStart w:id="94" w:name="_Toc453140124"/>
      <w:bookmarkStart w:id="95" w:name="_Toc453140196"/>
      <w:bookmarkStart w:id="96" w:name="_Toc453140269"/>
      <w:bookmarkStart w:id="97" w:name="_Toc453140125"/>
      <w:bookmarkStart w:id="98" w:name="_Toc453140197"/>
      <w:bookmarkStart w:id="99" w:name="_Toc453140270"/>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AD3575">
        <w:rPr>
          <w:rFonts w:ascii="Verdana" w:hAnsi="Verdana" w:cs="Arial"/>
          <w:color w:val="000000"/>
          <w:sz w:val="20"/>
        </w:rPr>
        <w:t>28.</w:t>
      </w:r>
      <w:r w:rsidRPr="00AD3575">
        <w:rPr>
          <w:rFonts w:ascii="Verdana" w:hAnsi="Verdana" w:cs="Arial"/>
          <w:color w:val="000000"/>
          <w:sz w:val="20"/>
        </w:rPr>
        <w:tab/>
      </w:r>
      <w:r w:rsidRPr="00AD3575">
        <w:rPr>
          <w:rFonts w:ascii="Verdana" w:hAnsi="Verdana" w:cs="Arial"/>
          <w:color w:val="000000"/>
          <w:sz w:val="20"/>
          <w:u w:val="single"/>
        </w:rPr>
        <w:t>CONTRACT TERMINATION</w:t>
      </w:r>
    </w:p>
    <w:p w14:paraId="1DEC433C" w14:textId="77777777" w:rsidR="00AD3575" w:rsidRPr="00AD3575" w:rsidRDefault="00AD3575" w:rsidP="00AD3575">
      <w:pPr>
        <w:tabs>
          <w:tab w:val="left" w:pos="720"/>
        </w:tabs>
        <w:jc w:val="both"/>
        <w:rPr>
          <w:rFonts w:ascii="Verdana" w:hAnsi="Verdana"/>
          <w:b/>
          <w:sz w:val="20"/>
        </w:rPr>
      </w:pPr>
    </w:p>
    <w:p w14:paraId="0BDC07FA" w14:textId="77777777" w:rsidR="00AD3575" w:rsidRPr="00AD3575" w:rsidRDefault="00AD3575" w:rsidP="00AD3575">
      <w:pPr>
        <w:numPr>
          <w:ilvl w:val="0"/>
          <w:numId w:val="7"/>
        </w:numPr>
        <w:tabs>
          <w:tab w:val="left" w:pos="720"/>
        </w:tabs>
        <w:jc w:val="both"/>
        <w:rPr>
          <w:rFonts w:ascii="Verdana" w:hAnsi="Verdana"/>
          <w:sz w:val="20"/>
        </w:rPr>
      </w:pPr>
      <w:r w:rsidRPr="00AD3575">
        <w:rPr>
          <w:rFonts w:ascii="Verdana" w:hAnsi="Verdana"/>
          <w:bCs/>
          <w:sz w:val="20"/>
        </w:rPr>
        <w:t xml:space="preserve">TERMINATION FOR CAUSE WITH NOTICE: </w:t>
      </w:r>
    </w:p>
    <w:p w14:paraId="132AB79F" w14:textId="77777777" w:rsidR="00AD3575" w:rsidRPr="00AD3575" w:rsidRDefault="00AD3575" w:rsidP="00AD3575">
      <w:pPr>
        <w:tabs>
          <w:tab w:val="left" w:pos="720"/>
        </w:tabs>
        <w:jc w:val="both"/>
        <w:rPr>
          <w:rFonts w:ascii="Verdana" w:hAnsi="Verdana"/>
          <w:sz w:val="20"/>
        </w:rPr>
      </w:pPr>
    </w:p>
    <w:p w14:paraId="68D31245" w14:textId="77777777" w:rsidR="00AD3575" w:rsidRPr="00AD3575" w:rsidRDefault="00AD3575" w:rsidP="00AD3575">
      <w:pPr>
        <w:numPr>
          <w:ilvl w:val="1"/>
          <w:numId w:val="7"/>
        </w:numPr>
        <w:tabs>
          <w:tab w:val="left" w:pos="720"/>
        </w:tabs>
        <w:jc w:val="both"/>
        <w:rPr>
          <w:rFonts w:ascii="Verdana" w:hAnsi="Verdana" w:cs="Arial"/>
          <w:color w:val="000000"/>
          <w:sz w:val="20"/>
        </w:rPr>
      </w:pPr>
      <w:r w:rsidRPr="00AD3575">
        <w:rPr>
          <w:rFonts w:ascii="Verdana" w:hAnsi="Verdana" w:cs="Arial"/>
          <w:color w:val="000000"/>
          <w:sz w:val="20"/>
        </w:rPr>
        <w:t>The occurrence of any of the following events shall be an Event of Default under this Contract:</w:t>
      </w:r>
    </w:p>
    <w:p w14:paraId="0470D429" w14:textId="77777777" w:rsidR="00AD3575" w:rsidRPr="00AD3575" w:rsidRDefault="00AD3575" w:rsidP="00AD3575">
      <w:pPr>
        <w:tabs>
          <w:tab w:val="left" w:pos="720"/>
        </w:tabs>
        <w:jc w:val="both"/>
        <w:rPr>
          <w:rFonts w:ascii="Verdana" w:hAnsi="Verdana"/>
          <w:sz w:val="20"/>
        </w:rPr>
      </w:pPr>
    </w:p>
    <w:p w14:paraId="7787DC5E" w14:textId="77777777" w:rsidR="00AD3575" w:rsidRPr="00AD3575" w:rsidRDefault="00AD3575" w:rsidP="00AD3575">
      <w:pPr>
        <w:numPr>
          <w:ilvl w:val="2"/>
          <w:numId w:val="7"/>
        </w:numPr>
        <w:tabs>
          <w:tab w:val="left" w:pos="2160"/>
        </w:tabs>
        <w:jc w:val="both"/>
        <w:rPr>
          <w:rFonts w:ascii="Verdana" w:hAnsi="Verdana"/>
          <w:sz w:val="20"/>
        </w:rPr>
      </w:pPr>
      <w:r w:rsidRPr="00AD3575">
        <w:rPr>
          <w:rFonts w:ascii="Verdana" w:hAnsi="Verdana"/>
          <w:sz w:val="20"/>
        </w:rPr>
        <w:t>A material breach of any term or condition of this Contract; or</w:t>
      </w:r>
    </w:p>
    <w:p w14:paraId="321DFA2F" w14:textId="77777777" w:rsidR="00AD3575" w:rsidRPr="00AD3575" w:rsidRDefault="00AD3575" w:rsidP="00AD3575">
      <w:pPr>
        <w:tabs>
          <w:tab w:val="left" w:pos="2160"/>
        </w:tabs>
        <w:ind w:left="2520" w:hanging="360"/>
        <w:jc w:val="both"/>
        <w:rPr>
          <w:rFonts w:ascii="Verdana" w:hAnsi="Verdana"/>
          <w:sz w:val="20"/>
        </w:rPr>
      </w:pPr>
    </w:p>
    <w:p w14:paraId="4313B69D" w14:textId="77777777" w:rsidR="00AD3575" w:rsidRPr="00AD3575" w:rsidRDefault="00AD3575" w:rsidP="00AD3575">
      <w:pPr>
        <w:numPr>
          <w:ilvl w:val="2"/>
          <w:numId w:val="7"/>
        </w:numPr>
        <w:tabs>
          <w:tab w:val="left" w:pos="2160"/>
        </w:tabs>
        <w:jc w:val="both"/>
        <w:rPr>
          <w:rFonts w:ascii="Verdana" w:hAnsi="Verdana"/>
          <w:sz w:val="20"/>
        </w:rPr>
      </w:pPr>
      <w:r w:rsidRPr="00AD3575">
        <w:rPr>
          <w:rFonts w:ascii="Verdana" w:hAnsi="Verdana"/>
          <w:sz w:val="20"/>
        </w:rPr>
        <w:t>Any representation or warranty by Contractor in response to the Solicitation or in this Contract proves to be untrue or materially misleading; or</w:t>
      </w:r>
    </w:p>
    <w:p w14:paraId="66518132" w14:textId="77777777" w:rsidR="00AD3575" w:rsidRPr="00AD3575" w:rsidRDefault="00AD3575" w:rsidP="00AD3575">
      <w:pPr>
        <w:tabs>
          <w:tab w:val="left" w:pos="2160"/>
        </w:tabs>
        <w:ind w:left="2520" w:hanging="360"/>
        <w:jc w:val="both"/>
        <w:rPr>
          <w:rFonts w:ascii="Verdana" w:hAnsi="Verdana"/>
          <w:sz w:val="20"/>
        </w:rPr>
      </w:pPr>
    </w:p>
    <w:p w14:paraId="5FD64509" w14:textId="77777777" w:rsidR="00AD3575" w:rsidRPr="00AD3575" w:rsidRDefault="00AD3575" w:rsidP="00AD3575">
      <w:pPr>
        <w:numPr>
          <w:ilvl w:val="2"/>
          <w:numId w:val="7"/>
        </w:numPr>
        <w:tabs>
          <w:tab w:val="left" w:pos="2160"/>
        </w:tabs>
        <w:jc w:val="both"/>
        <w:rPr>
          <w:rFonts w:ascii="Verdana" w:hAnsi="Verdana"/>
          <w:sz w:val="20"/>
        </w:rPr>
      </w:pPr>
      <w:r w:rsidRPr="00AD3575">
        <w:rPr>
          <w:rFonts w:ascii="Verdana" w:hAnsi="Verdana"/>
          <w:sz w:val="20"/>
        </w:rPr>
        <w:t>Institution of proceedings under any bankruptcy, insolvency, reorganization or similar law, by or against Contractor, or the appointment of a receiver or similar officer for Contractor or any of its property, which is not vacated or fully stayed within thirty (30) calendar days after the institution or occurrence thereof; or</w:t>
      </w:r>
    </w:p>
    <w:p w14:paraId="3A235D5C" w14:textId="77777777" w:rsidR="00AD3575" w:rsidRPr="00AD3575" w:rsidRDefault="00AD3575" w:rsidP="00AD3575">
      <w:pPr>
        <w:tabs>
          <w:tab w:val="left" w:pos="2160"/>
        </w:tabs>
        <w:ind w:left="2520" w:hanging="360"/>
        <w:jc w:val="both"/>
        <w:rPr>
          <w:rFonts w:ascii="Verdana" w:hAnsi="Verdana"/>
          <w:sz w:val="20"/>
        </w:rPr>
      </w:pPr>
    </w:p>
    <w:p w14:paraId="79C16C42" w14:textId="77777777" w:rsidR="00AD3575" w:rsidRPr="00AD3575" w:rsidRDefault="00AD3575" w:rsidP="00AD3575">
      <w:pPr>
        <w:numPr>
          <w:ilvl w:val="2"/>
          <w:numId w:val="7"/>
        </w:numPr>
        <w:tabs>
          <w:tab w:val="left" w:pos="2160"/>
        </w:tabs>
        <w:jc w:val="both"/>
        <w:rPr>
          <w:rFonts w:ascii="Verdana" w:hAnsi="Verdana"/>
          <w:sz w:val="20"/>
        </w:rPr>
      </w:pPr>
      <w:r w:rsidRPr="00AD3575">
        <w:rPr>
          <w:rFonts w:ascii="Verdana" w:hAnsi="Verdana"/>
          <w:sz w:val="20"/>
        </w:rPr>
        <w:t>Any default specified in another section of this Contract.</w:t>
      </w:r>
    </w:p>
    <w:p w14:paraId="0C631804" w14:textId="77777777" w:rsidR="00AD3575" w:rsidRPr="00AD3575" w:rsidRDefault="00AD3575" w:rsidP="00AD3575">
      <w:pPr>
        <w:tabs>
          <w:tab w:val="left" w:pos="2160"/>
        </w:tabs>
        <w:ind w:left="2520"/>
        <w:jc w:val="both"/>
        <w:rPr>
          <w:rFonts w:ascii="Verdana" w:hAnsi="Verdana"/>
          <w:sz w:val="20"/>
        </w:rPr>
      </w:pPr>
    </w:p>
    <w:p w14:paraId="509D04A1" w14:textId="77777777" w:rsidR="00AD3575" w:rsidRPr="00AD3575" w:rsidRDefault="00AD3575" w:rsidP="00AD3575">
      <w:pPr>
        <w:numPr>
          <w:ilvl w:val="1"/>
          <w:numId w:val="7"/>
        </w:numPr>
        <w:tabs>
          <w:tab w:val="left" w:pos="720"/>
        </w:tabs>
        <w:ind w:left="2160" w:hanging="720"/>
        <w:jc w:val="both"/>
        <w:rPr>
          <w:rFonts w:ascii="Verdana" w:hAnsi="Verdana"/>
          <w:sz w:val="20"/>
        </w:rPr>
      </w:pPr>
      <w:r w:rsidRPr="00AD3575">
        <w:rPr>
          <w:rFonts w:ascii="Verdana" w:hAnsi="Verdana"/>
          <w:sz w:val="20"/>
        </w:rPr>
        <w:t xml:space="preserve">The State may terminate the Contract (or any order issued pursuant to the Contract) when the Contractor has been provided written notice of default or non-compliance and has failed to cure the default or non-compliance within a reasonable time, not to exceed thirty (30) calendar days. If the Contract </w:t>
      </w:r>
      <w:r w:rsidRPr="00AD3575">
        <w:rPr>
          <w:rFonts w:ascii="Verdana" w:hAnsi="Verdana"/>
          <w:sz w:val="20"/>
        </w:rPr>
        <w:tab/>
        <w:t xml:space="preserve">is terminated for default or non-compliance, the Contractor will be responsible for any costs resulting from State's placement of a new Contract and any damages incurred by the State, as a result of the default. The State, upon termination for default or non-compliance, reserves the right to take any legal action it may deem necessary including, without limitation, offset of damages against payment due. </w:t>
      </w:r>
    </w:p>
    <w:p w14:paraId="32C770A7" w14:textId="77777777" w:rsidR="00AD3575" w:rsidRPr="00AD3575" w:rsidRDefault="00AD3575" w:rsidP="00AD3575">
      <w:pPr>
        <w:tabs>
          <w:tab w:val="left" w:pos="720"/>
        </w:tabs>
        <w:ind w:left="2160"/>
        <w:jc w:val="both"/>
        <w:rPr>
          <w:rFonts w:ascii="Verdana" w:hAnsi="Verdana"/>
          <w:sz w:val="20"/>
        </w:rPr>
      </w:pPr>
    </w:p>
    <w:p w14:paraId="28397A2E" w14:textId="77777777" w:rsidR="00AD3575" w:rsidRPr="00AD3575" w:rsidRDefault="00AD3575" w:rsidP="00AD3575">
      <w:pPr>
        <w:numPr>
          <w:ilvl w:val="1"/>
          <w:numId w:val="7"/>
        </w:numPr>
        <w:tabs>
          <w:tab w:val="left" w:pos="720"/>
        </w:tabs>
        <w:ind w:left="2160" w:hanging="720"/>
        <w:jc w:val="both"/>
        <w:rPr>
          <w:rFonts w:ascii="Verdana" w:hAnsi="Verdana"/>
          <w:sz w:val="20"/>
        </w:rPr>
      </w:pPr>
      <w:r w:rsidRPr="00AD3575">
        <w:rPr>
          <w:rFonts w:ascii="Verdana" w:hAnsi="Verdana"/>
          <w:sz w:val="20"/>
        </w:rPr>
        <w:t>Upon written notice of default, Contractor shall be in breach of its obligations under this Contract and the State shall have the right to exercise any or all of the following remedies:</w:t>
      </w:r>
    </w:p>
    <w:p w14:paraId="40110370" w14:textId="77777777" w:rsidR="00AD3575" w:rsidRPr="00AD3575" w:rsidRDefault="00AD3575" w:rsidP="00AD3575">
      <w:pPr>
        <w:tabs>
          <w:tab w:val="left" w:pos="720"/>
        </w:tabs>
        <w:jc w:val="both"/>
        <w:rPr>
          <w:rFonts w:ascii="Verdana" w:hAnsi="Verdana"/>
          <w:sz w:val="20"/>
        </w:rPr>
      </w:pPr>
    </w:p>
    <w:p w14:paraId="67BDB986" w14:textId="77777777" w:rsidR="00AD3575" w:rsidRPr="00AD3575" w:rsidRDefault="00AD3575" w:rsidP="00AD3575">
      <w:pPr>
        <w:numPr>
          <w:ilvl w:val="2"/>
          <w:numId w:val="7"/>
        </w:numPr>
        <w:tabs>
          <w:tab w:val="left" w:pos="2160"/>
        </w:tabs>
        <w:jc w:val="both"/>
        <w:rPr>
          <w:rFonts w:ascii="Verdana" w:hAnsi="Verdana"/>
          <w:sz w:val="20"/>
        </w:rPr>
      </w:pPr>
      <w:r w:rsidRPr="00AD3575">
        <w:rPr>
          <w:rFonts w:ascii="Verdana" w:hAnsi="Verdana"/>
          <w:sz w:val="20"/>
        </w:rPr>
        <w:t xml:space="preserve">Exercise any remedy provided by law or equity; </w:t>
      </w:r>
    </w:p>
    <w:p w14:paraId="748341B6" w14:textId="77777777" w:rsidR="00AD3575" w:rsidRPr="00AD3575" w:rsidRDefault="00AD3575" w:rsidP="00AD3575">
      <w:pPr>
        <w:tabs>
          <w:tab w:val="left" w:pos="2160"/>
        </w:tabs>
        <w:ind w:left="2430" w:hanging="450"/>
        <w:jc w:val="both"/>
        <w:rPr>
          <w:rFonts w:ascii="Verdana" w:hAnsi="Verdana"/>
          <w:sz w:val="20"/>
        </w:rPr>
      </w:pPr>
      <w:r w:rsidRPr="00AD3575">
        <w:rPr>
          <w:rFonts w:ascii="Verdana" w:hAnsi="Verdana"/>
          <w:sz w:val="20"/>
        </w:rPr>
        <w:tab/>
      </w:r>
    </w:p>
    <w:p w14:paraId="6A7CE2DE" w14:textId="77777777" w:rsidR="00AD3575" w:rsidRPr="00AD3575" w:rsidRDefault="00AD3575" w:rsidP="00AD3575">
      <w:pPr>
        <w:numPr>
          <w:ilvl w:val="2"/>
          <w:numId w:val="7"/>
        </w:numPr>
        <w:tabs>
          <w:tab w:val="left" w:pos="2160"/>
        </w:tabs>
        <w:jc w:val="both"/>
        <w:rPr>
          <w:rFonts w:ascii="Verdana" w:hAnsi="Verdana"/>
          <w:sz w:val="20"/>
        </w:rPr>
      </w:pPr>
      <w:r w:rsidRPr="00AD3575">
        <w:rPr>
          <w:rFonts w:ascii="Verdana" w:hAnsi="Verdana"/>
          <w:sz w:val="20"/>
        </w:rPr>
        <w:t xml:space="preserve">Terminate this Contract and any related Contracts or portions thereof; </w:t>
      </w:r>
    </w:p>
    <w:p w14:paraId="54185350" w14:textId="77777777" w:rsidR="00AD3575" w:rsidRPr="00AD3575" w:rsidRDefault="00AD3575" w:rsidP="00AD3575">
      <w:pPr>
        <w:tabs>
          <w:tab w:val="left" w:pos="2160"/>
        </w:tabs>
        <w:ind w:left="2430" w:hanging="450"/>
        <w:jc w:val="both"/>
        <w:rPr>
          <w:rFonts w:ascii="Verdana" w:hAnsi="Verdana"/>
          <w:sz w:val="20"/>
        </w:rPr>
      </w:pPr>
      <w:r w:rsidRPr="00AD3575">
        <w:rPr>
          <w:rFonts w:ascii="Verdana" w:hAnsi="Verdana"/>
          <w:sz w:val="20"/>
        </w:rPr>
        <w:tab/>
      </w:r>
    </w:p>
    <w:p w14:paraId="4440F6C9" w14:textId="77777777" w:rsidR="00AD3575" w:rsidRPr="00AD3575" w:rsidRDefault="00AD3575" w:rsidP="00AD3575">
      <w:pPr>
        <w:numPr>
          <w:ilvl w:val="2"/>
          <w:numId w:val="7"/>
        </w:numPr>
        <w:tabs>
          <w:tab w:val="left" w:pos="2160"/>
        </w:tabs>
        <w:jc w:val="both"/>
        <w:rPr>
          <w:rFonts w:ascii="Verdana" w:hAnsi="Verdana"/>
          <w:sz w:val="20"/>
        </w:rPr>
      </w:pPr>
      <w:r w:rsidRPr="00AD3575">
        <w:rPr>
          <w:rFonts w:ascii="Verdana" w:hAnsi="Verdana"/>
          <w:sz w:val="20"/>
        </w:rPr>
        <w:t xml:space="preserve">Impose liquidated damages as provided in this Contract; </w:t>
      </w:r>
    </w:p>
    <w:p w14:paraId="0B4844E1" w14:textId="77777777" w:rsidR="00AD3575" w:rsidRPr="00AD3575" w:rsidRDefault="00AD3575" w:rsidP="00AD3575">
      <w:pPr>
        <w:tabs>
          <w:tab w:val="left" w:pos="2160"/>
        </w:tabs>
        <w:ind w:left="2430" w:hanging="450"/>
        <w:jc w:val="both"/>
        <w:rPr>
          <w:rFonts w:ascii="Verdana" w:hAnsi="Verdana"/>
          <w:sz w:val="20"/>
        </w:rPr>
      </w:pPr>
      <w:r w:rsidRPr="00AD3575">
        <w:rPr>
          <w:rFonts w:ascii="Verdana" w:hAnsi="Verdana"/>
          <w:sz w:val="20"/>
        </w:rPr>
        <w:tab/>
      </w:r>
    </w:p>
    <w:p w14:paraId="6E8726A1" w14:textId="77777777" w:rsidR="00AD3575" w:rsidRPr="00AD3575" w:rsidRDefault="00AD3575" w:rsidP="00AD3575">
      <w:pPr>
        <w:numPr>
          <w:ilvl w:val="2"/>
          <w:numId w:val="7"/>
        </w:numPr>
        <w:tabs>
          <w:tab w:val="left" w:pos="2160"/>
        </w:tabs>
        <w:jc w:val="both"/>
        <w:rPr>
          <w:rFonts w:ascii="Verdana" w:hAnsi="Verdana"/>
          <w:sz w:val="20"/>
        </w:rPr>
      </w:pPr>
      <w:r w:rsidRPr="00AD3575">
        <w:rPr>
          <w:rFonts w:ascii="Verdana" w:hAnsi="Verdana"/>
          <w:sz w:val="20"/>
        </w:rPr>
        <w:t xml:space="preserve">Suspend Contractor from receiving future bid solicitations; </w:t>
      </w:r>
    </w:p>
    <w:p w14:paraId="51E1E5D9" w14:textId="77777777" w:rsidR="00AD3575" w:rsidRPr="00AD3575" w:rsidRDefault="00AD3575" w:rsidP="00AD3575">
      <w:pPr>
        <w:tabs>
          <w:tab w:val="left" w:pos="2160"/>
        </w:tabs>
        <w:ind w:left="2430" w:hanging="450"/>
        <w:jc w:val="both"/>
        <w:rPr>
          <w:rFonts w:ascii="Verdana" w:hAnsi="Verdana"/>
          <w:sz w:val="20"/>
        </w:rPr>
      </w:pPr>
      <w:r w:rsidRPr="00AD3575">
        <w:rPr>
          <w:rFonts w:ascii="Verdana" w:hAnsi="Verdana"/>
          <w:sz w:val="20"/>
        </w:rPr>
        <w:tab/>
      </w:r>
    </w:p>
    <w:p w14:paraId="623B9D4E" w14:textId="77777777" w:rsidR="00AD3575" w:rsidRPr="00AD3575" w:rsidRDefault="00AD3575" w:rsidP="00AD3575">
      <w:pPr>
        <w:numPr>
          <w:ilvl w:val="2"/>
          <w:numId w:val="7"/>
        </w:numPr>
        <w:tabs>
          <w:tab w:val="left" w:pos="2160"/>
        </w:tabs>
        <w:jc w:val="both"/>
        <w:rPr>
          <w:rFonts w:ascii="Verdana" w:hAnsi="Verdana"/>
          <w:sz w:val="20"/>
        </w:rPr>
      </w:pPr>
      <w:r w:rsidRPr="00AD3575">
        <w:rPr>
          <w:rFonts w:ascii="Verdana" w:hAnsi="Verdana"/>
          <w:sz w:val="20"/>
        </w:rPr>
        <w:t xml:space="preserve">Suspend Contractor’s performance; </w:t>
      </w:r>
    </w:p>
    <w:p w14:paraId="240EB39F" w14:textId="77777777" w:rsidR="00AD3575" w:rsidRPr="00AD3575" w:rsidRDefault="00AD3575" w:rsidP="00AD3575">
      <w:pPr>
        <w:tabs>
          <w:tab w:val="left" w:pos="2160"/>
        </w:tabs>
        <w:ind w:left="2430" w:hanging="450"/>
        <w:jc w:val="both"/>
        <w:rPr>
          <w:rFonts w:ascii="Verdana" w:hAnsi="Verdana"/>
          <w:sz w:val="20"/>
        </w:rPr>
      </w:pPr>
      <w:r w:rsidRPr="00AD3575">
        <w:rPr>
          <w:rFonts w:ascii="Verdana" w:hAnsi="Verdana"/>
          <w:sz w:val="20"/>
        </w:rPr>
        <w:tab/>
      </w:r>
    </w:p>
    <w:p w14:paraId="630D9F05" w14:textId="77777777" w:rsidR="00AD3575" w:rsidRPr="00AD3575" w:rsidRDefault="00AD3575" w:rsidP="00AD3575">
      <w:pPr>
        <w:numPr>
          <w:ilvl w:val="2"/>
          <w:numId w:val="7"/>
        </w:numPr>
        <w:tabs>
          <w:tab w:val="left" w:pos="2160"/>
        </w:tabs>
        <w:jc w:val="both"/>
        <w:rPr>
          <w:rFonts w:ascii="Verdana" w:hAnsi="Verdana"/>
          <w:sz w:val="20"/>
        </w:rPr>
      </w:pPr>
      <w:r w:rsidRPr="00AD3575">
        <w:rPr>
          <w:rFonts w:ascii="Verdana" w:hAnsi="Verdana"/>
          <w:sz w:val="20"/>
        </w:rPr>
        <w:t>Withhold payment until the default is remedied.</w:t>
      </w:r>
    </w:p>
    <w:p w14:paraId="1C9A6EDE" w14:textId="77777777" w:rsidR="00AD3575" w:rsidRPr="00AD3575" w:rsidRDefault="00AD3575" w:rsidP="00AD3575">
      <w:pPr>
        <w:tabs>
          <w:tab w:val="left" w:pos="2160"/>
        </w:tabs>
        <w:ind w:left="2520"/>
        <w:jc w:val="both"/>
        <w:rPr>
          <w:rFonts w:ascii="Verdana" w:hAnsi="Verdana"/>
          <w:sz w:val="20"/>
        </w:rPr>
      </w:pPr>
    </w:p>
    <w:p w14:paraId="6B9BEB46" w14:textId="77777777" w:rsidR="00AD3575" w:rsidRPr="00AD3575" w:rsidRDefault="00AD3575" w:rsidP="00AD3575">
      <w:pPr>
        <w:numPr>
          <w:ilvl w:val="0"/>
          <w:numId w:val="7"/>
        </w:numPr>
        <w:tabs>
          <w:tab w:val="left" w:pos="720"/>
        </w:tabs>
        <w:jc w:val="both"/>
        <w:rPr>
          <w:rFonts w:ascii="Verdana" w:hAnsi="Verdana"/>
          <w:sz w:val="20"/>
        </w:rPr>
      </w:pPr>
      <w:r w:rsidRPr="00AD3575">
        <w:rPr>
          <w:rFonts w:ascii="Verdana" w:hAnsi="Verdana"/>
          <w:sz w:val="20"/>
        </w:rPr>
        <w:t>TERMINATION FOR CAUSE WITHOUT NOTICE</w:t>
      </w:r>
    </w:p>
    <w:p w14:paraId="579DD836" w14:textId="77777777" w:rsidR="00AD3575" w:rsidRPr="00AD3575" w:rsidRDefault="00AD3575" w:rsidP="00AD3575">
      <w:pPr>
        <w:tabs>
          <w:tab w:val="left" w:pos="720"/>
        </w:tabs>
        <w:jc w:val="both"/>
        <w:rPr>
          <w:rFonts w:ascii="Verdana" w:hAnsi="Verdana"/>
          <w:sz w:val="20"/>
        </w:rPr>
      </w:pPr>
    </w:p>
    <w:p w14:paraId="5D7C6C27" w14:textId="77777777" w:rsidR="00AD3575" w:rsidRPr="00AD3575" w:rsidRDefault="00AD3575" w:rsidP="00AD3575">
      <w:pPr>
        <w:tabs>
          <w:tab w:val="left" w:pos="720"/>
        </w:tabs>
        <w:ind w:left="1440"/>
        <w:jc w:val="both"/>
        <w:rPr>
          <w:rFonts w:ascii="Verdana" w:hAnsi="Verdana"/>
          <w:sz w:val="20"/>
        </w:rPr>
      </w:pPr>
      <w:r w:rsidRPr="00AD3575">
        <w:rPr>
          <w:rFonts w:ascii="Verdana" w:hAnsi="Verdana"/>
          <w:sz w:val="20"/>
        </w:rPr>
        <w:t>The State shall not be required to provide advance written notice or a cure period and may immediately terminate this Contract in whole or in part for an Event of Default if the State, in its sole discretion, determines that it is reasonably necessary to preserve public safety or prevent immediate public crisis.  Time allowed for cure shall not diminish or eliminate Contractor’s liability for damages, including liquidated damages to the extent provided for under this Contract.</w:t>
      </w:r>
    </w:p>
    <w:p w14:paraId="094DFA86" w14:textId="77777777" w:rsidR="00AD3575" w:rsidRPr="00AD3575" w:rsidRDefault="00AD3575" w:rsidP="00AD3575">
      <w:pPr>
        <w:tabs>
          <w:tab w:val="left" w:pos="720"/>
        </w:tabs>
        <w:jc w:val="both"/>
        <w:rPr>
          <w:rFonts w:ascii="Verdana" w:hAnsi="Verdana"/>
          <w:sz w:val="20"/>
        </w:rPr>
      </w:pPr>
    </w:p>
    <w:p w14:paraId="0F909ECE" w14:textId="77777777" w:rsidR="00AD3575" w:rsidRPr="00AD3575" w:rsidRDefault="00AD3575" w:rsidP="00AD3575">
      <w:pPr>
        <w:keepNext/>
        <w:keepLines/>
        <w:numPr>
          <w:ilvl w:val="0"/>
          <w:numId w:val="7"/>
        </w:numPr>
        <w:tabs>
          <w:tab w:val="left" w:pos="720"/>
        </w:tabs>
        <w:jc w:val="both"/>
        <w:rPr>
          <w:rFonts w:ascii="Verdana" w:hAnsi="Verdana"/>
          <w:sz w:val="20"/>
        </w:rPr>
      </w:pPr>
      <w:r w:rsidRPr="00AD3575">
        <w:rPr>
          <w:rFonts w:ascii="Verdana" w:hAnsi="Verdana"/>
          <w:sz w:val="20"/>
        </w:rPr>
        <w:t>TERMINATION FOR CONVENIENCE</w:t>
      </w:r>
    </w:p>
    <w:p w14:paraId="3A28FA30" w14:textId="77777777" w:rsidR="00AD3575" w:rsidRPr="00AD3575" w:rsidRDefault="00AD3575" w:rsidP="00AD3575">
      <w:pPr>
        <w:keepNext/>
        <w:keepLines/>
        <w:tabs>
          <w:tab w:val="left" w:pos="720"/>
        </w:tabs>
        <w:ind w:left="1080"/>
        <w:jc w:val="both"/>
        <w:rPr>
          <w:rFonts w:ascii="Verdana" w:hAnsi="Verdana"/>
          <w:sz w:val="20"/>
        </w:rPr>
      </w:pPr>
    </w:p>
    <w:p w14:paraId="5112C380" w14:textId="77777777" w:rsidR="00AD3575" w:rsidRPr="00AD3575" w:rsidRDefault="00AD3575" w:rsidP="00AD3575">
      <w:pPr>
        <w:keepNext/>
        <w:keepLines/>
        <w:numPr>
          <w:ilvl w:val="2"/>
          <w:numId w:val="2"/>
        </w:numPr>
        <w:tabs>
          <w:tab w:val="left" w:pos="720"/>
        </w:tabs>
        <w:ind w:hanging="720"/>
        <w:jc w:val="both"/>
        <w:rPr>
          <w:rFonts w:ascii="Verdana" w:hAnsi="Verdana"/>
          <w:sz w:val="20"/>
        </w:rPr>
      </w:pPr>
      <w:r w:rsidRPr="00AD3575">
        <w:rPr>
          <w:rFonts w:ascii="Verdana" w:hAnsi="Verdana"/>
          <w:sz w:val="20"/>
        </w:rPr>
        <w:t>The State may terminate this Contract for its convenience in whole or in part, if the State determines it is in the State’s best interest to do so.</w:t>
      </w:r>
    </w:p>
    <w:p w14:paraId="57E2EAF4" w14:textId="77777777" w:rsidR="00AD3575" w:rsidRPr="00AD3575" w:rsidRDefault="00AD3575" w:rsidP="00AD3575">
      <w:pPr>
        <w:tabs>
          <w:tab w:val="left" w:pos="720"/>
        </w:tabs>
        <w:ind w:left="2160"/>
        <w:jc w:val="both"/>
        <w:rPr>
          <w:rFonts w:ascii="Verdana" w:hAnsi="Verdana"/>
          <w:sz w:val="20"/>
        </w:rPr>
      </w:pPr>
    </w:p>
    <w:p w14:paraId="375C6A3C" w14:textId="77777777" w:rsidR="00AD3575" w:rsidRPr="00AD3575" w:rsidRDefault="00AD3575" w:rsidP="00AD3575">
      <w:pPr>
        <w:numPr>
          <w:ilvl w:val="2"/>
          <w:numId w:val="2"/>
        </w:numPr>
        <w:tabs>
          <w:tab w:val="left" w:pos="720"/>
        </w:tabs>
        <w:ind w:hanging="720"/>
        <w:jc w:val="both"/>
        <w:rPr>
          <w:rFonts w:ascii="Verdana" w:hAnsi="Verdana"/>
          <w:sz w:val="20"/>
        </w:rPr>
      </w:pPr>
      <w:r w:rsidRPr="00AD3575">
        <w:rPr>
          <w:rFonts w:ascii="Verdana" w:hAnsi="Verdana"/>
          <w:sz w:val="20"/>
        </w:rPr>
        <w:t xml:space="preserve">After receipt of a notice of termination for convenience, and except as directed by the State, the Contractor shall immediately proceed with the following obligations, as applicable, regardless of any delay in determining or adjusting any amounts due under this clause.  The Contractor shall: </w:t>
      </w:r>
    </w:p>
    <w:p w14:paraId="6F64403C" w14:textId="77777777" w:rsidR="00AD3575" w:rsidRPr="00AD3575" w:rsidRDefault="00AD3575" w:rsidP="00AD3575">
      <w:pPr>
        <w:tabs>
          <w:tab w:val="left" w:pos="720"/>
        </w:tabs>
        <w:jc w:val="both"/>
        <w:rPr>
          <w:rFonts w:ascii="Verdana" w:hAnsi="Verdana"/>
          <w:sz w:val="20"/>
        </w:rPr>
      </w:pPr>
      <w:r w:rsidRPr="00AD3575">
        <w:rPr>
          <w:rFonts w:ascii="Verdana" w:hAnsi="Verdana"/>
          <w:sz w:val="20"/>
        </w:rPr>
        <w:tab/>
      </w:r>
    </w:p>
    <w:p w14:paraId="74011FBA" w14:textId="77777777" w:rsidR="00AD3575" w:rsidRPr="00AD3575" w:rsidRDefault="00AD3575" w:rsidP="00AD3575">
      <w:pPr>
        <w:numPr>
          <w:ilvl w:val="2"/>
          <w:numId w:val="7"/>
        </w:numPr>
        <w:tabs>
          <w:tab w:val="left" w:pos="720"/>
        </w:tabs>
        <w:jc w:val="both"/>
        <w:rPr>
          <w:rFonts w:ascii="Verdana" w:hAnsi="Verdana"/>
          <w:sz w:val="20"/>
        </w:rPr>
      </w:pPr>
      <w:r w:rsidRPr="00AD3575">
        <w:rPr>
          <w:rFonts w:ascii="Verdana" w:hAnsi="Verdana"/>
          <w:sz w:val="20"/>
        </w:rPr>
        <w:t xml:space="preserve">Stop work.  </w:t>
      </w:r>
    </w:p>
    <w:p w14:paraId="6A2B0BFE" w14:textId="77777777" w:rsidR="00AD3575" w:rsidRPr="00AD3575" w:rsidRDefault="00AD3575" w:rsidP="00AD3575">
      <w:pPr>
        <w:tabs>
          <w:tab w:val="left" w:pos="720"/>
        </w:tabs>
        <w:ind w:left="2520"/>
        <w:jc w:val="both"/>
        <w:rPr>
          <w:rFonts w:ascii="Verdana" w:hAnsi="Verdana"/>
          <w:sz w:val="20"/>
        </w:rPr>
      </w:pPr>
    </w:p>
    <w:p w14:paraId="1077FEFF" w14:textId="77777777" w:rsidR="00AD3575" w:rsidRPr="00AD3575" w:rsidRDefault="00AD3575" w:rsidP="00AD3575">
      <w:pPr>
        <w:numPr>
          <w:ilvl w:val="2"/>
          <w:numId w:val="7"/>
        </w:numPr>
        <w:tabs>
          <w:tab w:val="left" w:pos="720"/>
        </w:tabs>
        <w:jc w:val="both"/>
        <w:rPr>
          <w:rFonts w:ascii="Verdana" w:hAnsi="Verdana"/>
          <w:sz w:val="20"/>
        </w:rPr>
      </w:pPr>
      <w:r w:rsidRPr="00AD3575">
        <w:rPr>
          <w:rFonts w:ascii="Verdana" w:hAnsi="Verdana"/>
          <w:sz w:val="20"/>
        </w:rPr>
        <w:t>Place no further subcontracts for materials, services, or facilities, except as necessary to complete the continuing portion of the Contract.</w:t>
      </w:r>
    </w:p>
    <w:p w14:paraId="667E2971" w14:textId="77777777" w:rsidR="00AD3575" w:rsidRPr="00AD3575" w:rsidRDefault="00AD3575" w:rsidP="00AD3575">
      <w:pPr>
        <w:tabs>
          <w:tab w:val="left" w:pos="720"/>
        </w:tabs>
        <w:ind w:left="2520"/>
        <w:jc w:val="both"/>
        <w:rPr>
          <w:rFonts w:ascii="Verdana" w:hAnsi="Verdana"/>
          <w:sz w:val="20"/>
        </w:rPr>
      </w:pPr>
    </w:p>
    <w:p w14:paraId="1108C5B8" w14:textId="77777777" w:rsidR="00AD3575" w:rsidRPr="00AD3575" w:rsidRDefault="00AD3575" w:rsidP="00AD3575">
      <w:pPr>
        <w:numPr>
          <w:ilvl w:val="2"/>
          <w:numId w:val="7"/>
        </w:numPr>
        <w:tabs>
          <w:tab w:val="left" w:pos="720"/>
        </w:tabs>
        <w:jc w:val="both"/>
        <w:rPr>
          <w:rFonts w:ascii="Verdana" w:hAnsi="Verdana"/>
          <w:sz w:val="20"/>
        </w:rPr>
      </w:pPr>
      <w:r w:rsidRPr="00AD3575">
        <w:rPr>
          <w:rFonts w:ascii="Verdana" w:hAnsi="Verdana"/>
          <w:sz w:val="20"/>
        </w:rPr>
        <w:t>Terminate all subcontracts to the extent they relate to the work terminated.</w:t>
      </w:r>
    </w:p>
    <w:p w14:paraId="1895EC61" w14:textId="77777777" w:rsidR="00AD3575" w:rsidRPr="00AD3575" w:rsidRDefault="00AD3575" w:rsidP="00AD3575">
      <w:pPr>
        <w:tabs>
          <w:tab w:val="left" w:pos="720"/>
        </w:tabs>
        <w:ind w:left="2520"/>
        <w:jc w:val="both"/>
        <w:rPr>
          <w:rFonts w:ascii="Verdana" w:hAnsi="Verdana"/>
          <w:sz w:val="20"/>
        </w:rPr>
      </w:pPr>
    </w:p>
    <w:p w14:paraId="4A99F21F" w14:textId="77777777" w:rsidR="00AD3575" w:rsidRPr="00AD3575" w:rsidRDefault="00AD3575" w:rsidP="00AD3575">
      <w:pPr>
        <w:keepNext/>
        <w:keepLines/>
        <w:numPr>
          <w:ilvl w:val="2"/>
          <w:numId w:val="7"/>
        </w:numPr>
        <w:tabs>
          <w:tab w:val="left" w:pos="720"/>
        </w:tabs>
        <w:jc w:val="both"/>
        <w:rPr>
          <w:rFonts w:ascii="Verdana" w:hAnsi="Verdana"/>
          <w:sz w:val="20"/>
        </w:rPr>
      </w:pPr>
      <w:r w:rsidRPr="00AD3575">
        <w:rPr>
          <w:rFonts w:ascii="Verdana" w:hAnsi="Verdana"/>
          <w:sz w:val="20"/>
        </w:rPr>
        <w:t>Settle all outstanding liabilities and termination settlement proposals arising from the termination of subcontracts.</w:t>
      </w:r>
    </w:p>
    <w:p w14:paraId="0EEA6189" w14:textId="77777777" w:rsidR="00AD3575" w:rsidRPr="00AD3575" w:rsidRDefault="00AD3575" w:rsidP="00AD3575">
      <w:pPr>
        <w:keepNext/>
        <w:keepLines/>
        <w:tabs>
          <w:tab w:val="left" w:pos="720"/>
        </w:tabs>
        <w:jc w:val="both"/>
        <w:rPr>
          <w:rFonts w:ascii="Verdana" w:hAnsi="Verdana"/>
          <w:sz w:val="20"/>
        </w:rPr>
      </w:pPr>
    </w:p>
    <w:p w14:paraId="50AC892E" w14:textId="77777777" w:rsidR="00AD3575" w:rsidRPr="00AD3575" w:rsidRDefault="00AD3575" w:rsidP="00AD3575">
      <w:pPr>
        <w:numPr>
          <w:ilvl w:val="2"/>
          <w:numId w:val="2"/>
        </w:numPr>
        <w:tabs>
          <w:tab w:val="left" w:pos="720"/>
        </w:tabs>
        <w:ind w:hanging="720"/>
        <w:jc w:val="both"/>
        <w:rPr>
          <w:rFonts w:ascii="Verdana" w:hAnsi="Verdana"/>
          <w:sz w:val="20"/>
        </w:rPr>
      </w:pPr>
      <w:r w:rsidRPr="00AD3575">
        <w:rPr>
          <w:rFonts w:ascii="Verdana" w:hAnsi="Verdana"/>
          <w:sz w:val="20"/>
        </w:rPr>
        <w:t xml:space="preserve">Unless otherwise set forth in the Solicitation, if the Contractor and the State fail to agree on the amount to be paid because of the termination </w:t>
      </w:r>
      <w:r w:rsidRPr="00AD3575">
        <w:rPr>
          <w:rFonts w:ascii="Verdana" w:hAnsi="Verdana"/>
          <w:sz w:val="20"/>
        </w:rPr>
        <w:lastRenderedPageBreak/>
        <w:t xml:space="preserve">for convenience, the State will pay the Contractor the following amounts; provided that in no event will total payments exceed the amount payable to the Contractor if the Contract had been fully performed: </w:t>
      </w:r>
    </w:p>
    <w:p w14:paraId="06177D56" w14:textId="77777777" w:rsidR="00AD3575" w:rsidRPr="00AD3575" w:rsidRDefault="00AD3575" w:rsidP="00AD3575">
      <w:pPr>
        <w:tabs>
          <w:tab w:val="left" w:pos="720"/>
        </w:tabs>
        <w:jc w:val="both"/>
        <w:rPr>
          <w:rFonts w:ascii="Verdana" w:hAnsi="Verdana"/>
          <w:sz w:val="20"/>
        </w:rPr>
      </w:pPr>
    </w:p>
    <w:p w14:paraId="4E2FF4A1" w14:textId="77777777" w:rsidR="00AD3575" w:rsidRPr="00AD3575" w:rsidRDefault="00AD3575" w:rsidP="00AD3575">
      <w:pPr>
        <w:numPr>
          <w:ilvl w:val="0"/>
          <w:numId w:val="8"/>
        </w:numPr>
        <w:tabs>
          <w:tab w:val="left" w:pos="720"/>
        </w:tabs>
        <w:ind w:left="2520"/>
        <w:jc w:val="both"/>
        <w:rPr>
          <w:rFonts w:ascii="Verdana" w:hAnsi="Verdana"/>
          <w:sz w:val="20"/>
        </w:rPr>
      </w:pPr>
      <w:r w:rsidRPr="00AD3575">
        <w:rPr>
          <w:rFonts w:ascii="Verdana" w:hAnsi="Verdana"/>
          <w:sz w:val="20"/>
        </w:rPr>
        <w:t>The Contract price for Deliverables or services accepted by the State and not previously paid for; and</w:t>
      </w:r>
    </w:p>
    <w:p w14:paraId="20C89AA8" w14:textId="77777777" w:rsidR="00AD3575" w:rsidRPr="00AD3575" w:rsidRDefault="00AD3575" w:rsidP="00AD3575">
      <w:pPr>
        <w:tabs>
          <w:tab w:val="left" w:pos="720"/>
        </w:tabs>
        <w:ind w:left="2520" w:hanging="360"/>
        <w:jc w:val="both"/>
        <w:rPr>
          <w:rFonts w:ascii="Verdana" w:hAnsi="Verdana"/>
          <w:sz w:val="20"/>
        </w:rPr>
      </w:pPr>
    </w:p>
    <w:p w14:paraId="4AE1F486" w14:textId="77777777" w:rsidR="00AD3575" w:rsidRPr="00AD3575" w:rsidRDefault="00AD3575" w:rsidP="00AD3575">
      <w:pPr>
        <w:numPr>
          <w:ilvl w:val="0"/>
          <w:numId w:val="8"/>
        </w:numPr>
        <w:tabs>
          <w:tab w:val="left" w:pos="720"/>
        </w:tabs>
        <w:ind w:left="2520"/>
        <w:jc w:val="both"/>
        <w:rPr>
          <w:rFonts w:ascii="Verdana" w:hAnsi="Verdana"/>
          <w:sz w:val="20"/>
        </w:rPr>
      </w:pPr>
      <w:r w:rsidRPr="00AD3575">
        <w:rPr>
          <w:rFonts w:ascii="Verdana" w:hAnsi="Verdana"/>
          <w:sz w:val="20"/>
        </w:rPr>
        <w:t>The total of:</w:t>
      </w:r>
    </w:p>
    <w:p w14:paraId="596E9C2F" w14:textId="77777777" w:rsidR="00AD3575" w:rsidRPr="00AD3575" w:rsidRDefault="00AD3575" w:rsidP="00AD3575">
      <w:pPr>
        <w:tabs>
          <w:tab w:val="left" w:pos="720"/>
        </w:tabs>
        <w:jc w:val="both"/>
        <w:rPr>
          <w:rFonts w:ascii="Verdana" w:hAnsi="Verdana"/>
          <w:sz w:val="20"/>
        </w:rPr>
      </w:pPr>
    </w:p>
    <w:p w14:paraId="036A994F" w14:textId="77777777" w:rsidR="00AD3575" w:rsidRPr="00AD3575" w:rsidRDefault="00AD3575" w:rsidP="00AD3575">
      <w:pPr>
        <w:numPr>
          <w:ilvl w:val="0"/>
          <w:numId w:val="9"/>
        </w:numPr>
        <w:tabs>
          <w:tab w:val="left" w:pos="720"/>
        </w:tabs>
        <w:jc w:val="both"/>
        <w:rPr>
          <w:rFonts w:ascii="Verdana" w:hAnsi="Verdana"/>
          <w:sz w:val="20"/>
        </w:rPr>
      </w:pPr>
      <w:r w:rsidRPr="00AD3575">
        <w:rPr>
          <w:rFonts w:ascii="Verdana" w:hAnsi="Verdana"/>
          <w:sz w:val="20"/>
        </w:rPr>
        <w:t>The reasonable costs incurred in the performance of the work terminated, including initial costs and preparatory expenses allocable thereto, but excluding any cost attributable to Deliverables or services paid or to be paid;</w:t>
      </w:r>
    </w:p>
    <w:p w14:paraId="2B882432" w14:textId="77777777" w:rsidR="00AD3575" w:rsidRPr="00AD3575" w:rsidRDefault="00AD3575" w:rsidP="00AD3575">
      <w:pPr>
        <w:tabs>
          <w:tab w:val="left" w:pos="720"/>
        </w:tabs>
        <w:ind w:left="3600"/>
        <w:jc w:val="both"/>
        <w:rPr>
          <w:rFonts w:ascii="Verdana" w:hAnsi="Verdana"/>
          <w:sz w:val="20"/>
        </w:rPr>
      </w:pPr>
    </w:p>
    <w:p w14:paraId="20E16A5B" w14:textId="77777777" w:rsidR="00AD3575" w:rsidRPr="00AD3575" w:rsidRDefault="00AD3575" w:rsidP="00AD3575">
      <w:pPr>
        <w:numPr>
          <w:ilvl w:val="0"/>
          <w:numId w:val="9"/>
        </w:numPr>
        <w:tabs>
          <w:tab w:val="left" w:pos="720"/>
        </w:tabs>
        <w:jc w:val="both"/>
        <w:rPr>
          <w:rFonts w:ascii="Verdana" w:hAnsi="Verdana"/>
          <w:sz w:val="20"/>
        </w:rPr>
      </w:pPr>
      <w:r w:rsidRPr="00AD3575">
        <w:rPr>
          <w:rFonts w:ascii="Verdana" w:hAnsi="Verdana"/>
          <w:sz w:val="20"/>
        </w:rPr>
        <w:t xml:space="preserve">The reasonable cost of settling and paying termination settlement proposals under terminated subcontracts that are properly chargeable to the terminated portion of the Contract; and </w:t>
      </w:r>
    </w:p>
    <w:p w14:paraId="02B9F6E2" w14:textId="77777777" w:rsidR="00AD3575" w:rsidRPr="00AD3575" w:rsidRDefault="00AD3575" w:rsidP="00AD3575">
      <w:pPr>
        <w:tabs>
          <w:tab w:val="left" w:pos="720"/>
        </w:tabs>
        <w:ind w:left="3600"/>
        <w:jc w:val="both"/>
        <w:rPr>
          <w:rFonts w:ascii="Verdana" w:hAnsi="Verdana"/>
          <w:sz w:val="20"/>
        </w:rPr>
      </w:pPr>
    </w:p>
    <w:p w14:paraId="3340FD11" w14:textId="77777777" w:rsidR="00AD3575" w:rsidRPr="00AD3575" w:rsidRDefault="00AD3575" w:rsidP="00AD3575">
      <w:pPr>
        <w:numPr>
          <w:ilvl w:val="0"/>
          <w:numId w:val="9"/>
        </w:numPr>
        <w:tabs>
          <w:tab w:val="left" w:pos="720"/>
        </w:tabs>
        <w:jc w:val="both"/>
        <w:rPr>
          <w:rFonts w:ascii="Verdana" w:hAnsi="Verdana"/>
          <w:sz w:val="20"/>
        </w:rPr>
      </w:pPr>
      <w:r w:rsidRPr="00AD3575">
        <w:rPr>
          <w:rFonts w:ascii="Verdana" w:hAnsi="Verdana"/>
          <w:sz w:val="20"/>
        </w:rPr>
        <w:t>Reasonable storage, transportation, demobilization, unamortized overhead and capital costs, and other costs reasonably incurred by the Contractor in winding down and terminating its work.</w:t>
      </w:r>
    </w:p>
    <w:p w14:paraId="5F393B29" w14:textId="77777777" w:rsidR="00AD3575" w:rsidRPr="00AD3575" w:rsidRDefault="00AD3575" w:rsidP="00AD3575">
      <w:pPr>
        <w:tabs>
          <w:tab w:val="left" w:pos="720"/>
        </w:tabs>
        <w:ind w:left="2160"/>
        <w:jc w:val="both"/>
        <w:rPr>
          <w:rFonts w:ascii="Verdana" w:hAnsi="Verdana"/>
          <w:sz w:val="20"/>
        </w:rPr>
      </w:pPr>
    </w:p>
    <w:p w14:paraId="319F7767" w14:textId="77777777" w:rsidR="00AD3575" w:rsidRPr="00AD3575" w:rsidRDefault="00AD3575" w:rsidP="00AD3575">
      <w:pPr>
        <w:numPr>
          <w:ilvl w:val="2"/>
          <w:numId w:val="2"/>
        </w:numPr>
        <w:tabs>
          <w:tab w:val="left" w:pos="720"/>
        </w:tabs>
        <w:ind w:hanging="720"/>
        <w:jc w:val="both"/>
        <w:rPr>
          <w:rFonts w:ascii="Verdana" w:hAnsi="Verdana"/>
          <w:sz w:val="20"/>
        </w:rPr>
      </w:pPr>
      <w:r w:rsidRPr="00AD3575">
        <w:rPr>
          <w:rFonts w:ascii="Verdana" w:hAnsi="Verdana"/>
          <w:sz w:val="20"/>
        </w:rPr>
        <w:t xml:space="preserve">The Contractor will use generally accepted accounting principles, or accounting principles otherwise agreed to in writing by the parties, and sound business practices in determining all costs claimed, agreed to, or determined under this clause. </w:t>
      </w:r>
    </w:p>
    <w:p w14:paraId="4DB46649" w14:textId="77777777" w:rsidR="00AD3575" w:rsidRPr="00AD3575" w:rsidRDefault="00AD3575" w:rsidP="00AD3575">
      <w:pPr>
        <w:tabs>
          <w:tab w:val="left" w:pos="720"/>
        </w:tabs>
        <w:jc w:val="both"/>
        <w:rPr>
          <w:rFonts w:ascii="Verdana" w:hAnsi="Verdana"/>
          <w:sz w:val="20"/>
        </w:rPr>
      </w:pPr>
    </w:p>
    <w:p w14:paraId="1CC4DD62" w14:textId="77777777" w:rsidR="00AD3575" w:rsidRPr="00AD3575" w:rsidRDefault="00AD3575" w:rsidP="00AD3575">
      <w:pPr>
        <w:numPr>
          <w:ilvl w:val="0"/>
          <w:numId w:val="7"/>
        </w:numPr>
        <w:tabs>
          <w:tab w:val="left" w:pos="720"/>
        </w:tabs>
        <w:jc w:val="both"/>
        <w:rPr>
          <w:rFonts w:ascii="Verdana" w:hAnsi="Verdana"/>
          <w:sz w:val="20"/>
        </w:rPr>
      </w:pPr>
      <w:r w:rsidRPr="00AD3575">
        <w:rPr>
          <w:rFonts w:ascii="Verdana" w:hAnsi="Verdana"/>
          <w:sz w:val="20"/>
        </w:rPr>
        <w:t xml:space="preserve">TERMINATION FOR FISCAL NECESSITY </w:t>
      </w:r>
    </w:p>
    <w:p w14:paraId="476DAA6E" w14:textId="77777777" w:rsidR="00AD3575" w:rsidRPr="00AD3575" w:rsidRDefault="00AD3575" w:rsidP="00AD3575">
      <w:pPr>
        <w:tabs>
          <w:tab w:val="left" w:pos="720"/>
        </w:tabs>
        <w:ind w:left="1080"/>
        <w:jc w:val="both"/>
        <w:rPr>
          <w:rFonts w:ascii="Verdana" w:hAnsi="Verdana"/>
          <w:sz w:val="20"/>
        </w:rPr>
      </w:pPr>
    </w:p>
    <w:p w14:paraId="55300FC8" w14:textId="77777777" w:rsidR="00AD3575" w:rsidRPr="00AD3575" w:rsidRDefault="00AD3575" w:rsidP="00AD3575">
      <w:pPr>
        <w:tabs>
          <w:tab w:val="left" w:pos="720"/>
        </w:tabs>
        <w:ind w:left="1440" w:hanging="720"/>
        <w:jc w:val="both"/>
        <w:rPr>
          <w:rFonts w:ascii="Verdana" w:hAnsi="Verdana"/>
          <w:sz w:val="20"/>
        </w:rPr>
      </w:pPr>
      <w:r w:rsidRPr="00AD3575">
        <w:rPr>
          <w:rFonts w:ascii="Verdana" w:hAnsi="Verdana"/>
          <w:sz w:val="20"/>
        </w:rPr>
        <w:tab/>
        <w:t>The State is a government entity and it is understood and agreed that the State's payments herein provided for shall be paid from Idaho State Legislative appropriations.  The Legislature is under no legal obligation to make appropriations to fulfill this Contract.  This Contract shall in no way or manner be construed so as to bind or obligate the State beyond the term of any particular appropriation of funds by the State's Legislature as may exist from time to time.  The State reserves the right to terminate this Contract in whole or in part (or any order placed under it) if, in its sole judgment, the Legislature of the State of Idaho fails, neglects, or refuses to appropriate sufficient funds as may be required for the State to continue such payments, or requires any return or "give-back" of funds required for the State to continue payments, or if the Executive Branch mandates any cuts or holdbacks in spending, or if funds are not budgeted or otherwise available, or if the State  discontinues or makes a material alteration of the program under which funds were provided. The State shall not be required to transfer funds between accounts in the event that funds are reduced or unavailable.  All affected future rights and liabilities of the parties shall thereupon cease within ten (10) calendar days after notice to the Contractor. Further, in the event of non-appropriation, the State shall not be liable for any penalty, expense, or liability, or for general, special, incidental, consequential or other damages resulting therefrom.</w:t>
      </w:r>
    </w:p>
    <w:p w14:paraId="2FDA52FC" w14:textId="77777777" w:rsidR="00AD3575" w:rsidRPr="00AD3575" w:rsidRDefault="00AD3575" w:rsidP="00AD3575">
      <w:pPr>
        <w:keepNext/>
        <w:keepLines/>
        <w:tabs>
          <w:tab w:val="left" w:pos="720"/>
        </w:tabs>
        <w:ind w:left="1440" w:hanging="720"/>
        <w:jc w:val="both"/>
        <w:rPr>
          <w:rFonts w:ascii="Verdana" w:hAnsi="Verdana"/>
          <w:sz w:val="20"/>
        </w:rPr>
      </w:pPr>
    </w:p>
    <w:p w14:paraId="65AE5387" w14:textId="77777777" w:rsidR="00AD3575" w:rsidRPr="00AD3575" w:rsidRDefault="00AD3575" w:rsidP="00AD3575">
      <w:pPr>
        <w:suppressAutoHyphens/>
        <w:ind w:left="720" w:hanging="360"/>
        <w:jc w:val="both"/>
        <w:outlineLvl w:val="1"/>
        <w:rPr>
          <w:rFonts w:ascii="Verdana" w:hAnsi="Verdana" w:cs="Arial"/>
          <w:color w:val="000000"/>
          <w:sz w:val="20"/>
          <w:u w:val="single"/>
        </w:rPr>
      </w:pPr>
      <w:r w:rsidRPr="00AD3575">
        <w:rPr>
          <w:rFonts w:ascii="Verdana" w:hAnsi="Verdana" w:cs="Arial"/>
          <w:color w:val="000000"/>
          <w:sz w:val="20"/>
        </w:rPr>
        <w:t>29.</w:t>
      </w:r>
      <w:r w:rsidRPr="00AD3575">
        <w:rPr>
          <w:rFonts w:ascii="Verdana" w:hAnsi="Verdana" w:cs="Arial"/>
          <w:color w:val="000000"/>
          <w:sz w:val="20"/>
        </w:rPr>
        <w:tab/>
      </w:r>
      <w:r w:rsidRPr="00AD3575">
        <w:rPr>
          <w:rFonts w:ascii="Verdana" w:hAnsi="Verdana" w:cs="Arial"/>
          <w:color w:val="000000"/>
          <w:sz w:val="20"/>
          <w:u w:val="single"/>
        </w:rPr>
        <w:t>PERFORMANCE OF THE CONTRACTOR</w:t>
      </w:r>
    </w:p>
    <w:p w14:paraId="6BC754E8" w14:textId="77777777" w:rsidR="00AD3575" w:rsidRPr="00AD3575" w:rsidRDefault="00AD3575" w:rsidP="00AD3575">
      <w:pPr>
        <w:pStyle w:val="ListParagraph"/>
        <w:suppressAutoHyphens/>
        <w:jc w:val="both"/>
        <w:outlineLvl w:val="1"/>
        <w:rPr>
          <w:rFonts w:ascii="Verdana" w:hAnsi="Verdana" w:cs="Arial"/>
          <w:color w:val="000000"/>
        </w:rPr>
      </w:pPr>
    </w:p>
    <w:p w14:paraId="59113394" w14:textId="77777777" w:rsidR="00AD3575" w:rsidRPr="00AD3575" w:rsidRDefault="00AD3575" w:rsidP="00AD3575">
      <w:pPr>
        <w:widowControl/>
        <w:tabs>
          <w:tab w:val="left" w:pos="720"/>
        </w:tabs>
        <w:suppressAutoHyphens/>
        <w:ind w:left="720"/>
        <w:jc w:val="both"/>
        <w:rPr>
          <w:rFonts w:ascii="Verdana" w:hAnsi="Verdana" w:cs="Arial"/>
          <w:color w:val="000000"/>
          <w:sz w:val="20"/>
        </w:rPr>
      </w:pPr>
      <w:r w:rsidRPr="00AD3575">
        <w:rPr>
          <w:rFonts w:ascii="Verdana" w:hAnsi="Verdana" w:cs="Arial"/>
          <w:color w:val="000000"/>
          <w:sz w:val="20"/>
        </w:rPr>
        <w:t>Failure of the Contractor to commence operations as mutually agreed upon by the Contractor and the State, to maintain the required production rate, to complete operations as prescribed herein, or failure to meet other terms of the contract, shall give the State the right to terminate the Contract.  Such termination shall not affect any rights of the State for recovery of damages from any payment for services due Contractor hereinbefore provided for in any action at law or in equity.</w:t>
      </w:r>
    </w:p>
    <w:p w14:paraId="03F492CE" w14:textId="77777777" w:rsidR="00AD3575" w:rsidRPr="00AD3575" w:rsidRDefault="00AD3575" w:rsidP="00AD3575">
      <w:pPr>
        <w:widowControl/>
        <w:tabs>
          <w:tab w:val="left" w:pos="720"/>
        </w:tabs>
        <w:suppressAutoHyphens/>
        <w:ind w:left="720"/>
        <w:jc w:val="both"/>
        <w:rPr>
          <w:rFonts w:ascii="Verdana" w:hAnsi="Verdana" w:cs="Arial"/>
          <w:color w:val="000000"/>
          <w:sz w:val="20"/>
        </w:rPr>
      </w:pPr>
    </w:p>
    <w:p w14:paraId="58B09ABD" w14:textId="77777777" w:rsidR="00AD3575" w:rsidRPr="00AD3575" w:rsidRDefault="00AD3575" w:rsidP="00AD3575">
      <w:pPr>
        <w:suppressAutoHyphens/>
        <w:ind w:left="720" w:hanging="360"/>
        <w:jc w:val="both"/>
        <w:outlineLvl w:val="1"/>
        <w:rPr>
          <w:rFonts w:ascii="Verdana" w:hAnsi="Verdana" w:cs="Arial"/>
          <w:color w:val="000000"/>
          <w:sz w:val="20"/>
          <w:u w:val="single"/>
        </w:rPr>
      </w:pPr>
      <w:r w:rsidRPr="00AD3575">
        <w:rPr>
          <w:rFonts w:ascii="Verdana" w:hAnsi="Verdana" w:cs="Arial"/>
          <w:color w:val="000000"/>
          <w:sz w:val="20"/>
        </w:rPr>
        <w:t>30.</w:t>
      </w:r>
      <w:r w:rsidRPr="00AD3575">
        <w:rPr>
          <w:rFonts w:ascii="Verdana" w:hAnsi="Verdana" w:cs="Arial"/>
          <w:color w:val="000000"/>
          <w:sz w:val="20"/>
        </w:rPr>
        <w:tab/>
      </w:r>
      <w:r w:rsidRPr="00AD3575">
        <w:rPr>
          <w:rFonts w:ascii="Verdana" w:hAnsi="Verdana" w:cs="Arial"/>
          <w:color w:val="000000"/>
          <w:sz w:val="20"/>
          <w:u w:val="single"/>
        </w:rPr>
        <w:t>MODIFICATION</w:t>
      </w:r>
    </w:p>
    <w:p w14:paraId="0A2D1D74" w14:textId="77777777" w:rsidR="00AD3575" w:rsidRPr="00AD3575" w:rsidRDefault="00AD3575" w:rsidP="00AD3575">
      <w:pPr>
        <w:pStyle w:val="ListParagraph"/>
        <w:suppressAutoHyphens/>
        <w:jc w:val="both"/>
        <w:outlineLvl w:val="1"/>
        <w:rPr>
          <w:rFonts w:ascii="Verdana" w:hAnsi="Verdana" w:cs="Arial"/>
          <w:color w:val="000000"/>
          <w:u w:val="single"/>
        </w:rPr>
      </w:pPr>
    </w:p>
    <w:p w14:paraId="7FCFA7FB" w14:textId="77777777" w:rsidR="00AD3575" w:rsidRPr="00AD3575" w:rsidRDefault="00AD3575" w:rsidP="00AD3575">
      <w:pPr>
        <w:widowControl/>
        <w:tabs>
          <w:tab w:val="left" w:pos="720"/>
        </w:tabs>
        <w:suppressAutoHyphens/>
        <w:ind w:left="720"/>
        <w:jc w:val="both"/>
        <w:rPr>
          <w:rFonts w:ascii="Verdana" w:hAnsi="Verdana" w:cs="Arial"/>
          <w:color w:val="000000"/>
          <w:sz w:val="20"/>
        </w:rPr>
      </w:pPr>
      <w:r w:rsidRPr="00AD3575">
        <w:rPr>
          <w:rFonts w:ascii="Verdana" w:hAnsi="Verdana" w:cs="Arial"/>
          <w:color w:val="000000"/>
          <w:sz w:val="20"/>
        </w:rPr>
        <w:t>This Contract may not be released, discharged, changed or modified except by an instrument in writing signed by a duly authorized representative of each of the parties.</w:t>
      </w:r>
    </w:p>
    <w:p w14:paraId="5C6C34E7" w14:textId="77777777" w:rsidR="00AD3575" w:rsidRPr="00AD3575" w:rsidRDefault="00AD3575" w:rsidP="00AD3575">
      <w:pPr>
        <w:widowControl/>
        <w:tabs>
          <w:tab w:val="left" w:pos="720"/>
        </w:tabs>
        <w:suppressAutoHyphens/>
        <w:ind w:left="720"/>
        <w:jc w:val="both"/>
        <w:rPr>
          <w:rFonts w:ascii="Verdana" w:hAnsi="Verdana" w:cs="Arial"/>
          <w:color w:val="000000"/>
          <w:sz w:val="20"/>
        </w:rPr>
      </w:pPr>
    </w:p>
    <w:p w14:paraId="3E367156" w14:textId="77777777" w:rsidR="00AD3575" w:rsidRPr="00AD3575" w:rsidRDefault="00AD3575" w:rsidP="00AD3575">
      <w:pPr>
        <w:suppressAutoHyphens/>
        <w:ind w:left="720" w:hanging="360"/>
        <w:jc w:val="both"/>
        <w:outlineLvl w:val="1"/>
        <w:rPr>
          <w:rFonts w:ascii="Verdana" w:hAnsi="Verdana" w:cs="Arial"/>
          <w:color w:val="000000"/>
          <w:sz w:val="20"/>
          <w:u w:val="single"/>
        </w:rPr>
      </w:pPr>
      <w:r w:rsidRPr="00AD3575">
        <w:rPr>
          <w:rFonts w:ascii="Verdana" w:hAnsi="Verdana" w:cs="Arial"/>
          <w:color w:val="000000"/>
          <w:sz w:val="20"/>
        </w:rPr>
        <w:t>31.</w:t>
      </w:r>
      <w:r w:rsidRPr="00AD3575">
        <w:rPr>
          <w:rFonts w:ascii="Verdana" w:hAnsi="Verdana" w:cs="Arial"/>
          <w:color w:val="000000"/>
          <w:sz w:val="20"/>
        </w:rPr>
        <w:tab/>
      </w:r>
      <w:r w:rsidRPr="00AD3575">
        <w:rPr>
          <w:rFonts w:ascii="Verdana" w:hAnsi="Verdana" w:cs="Arial"/>
          <w:color w:val="000000"/>
          <w:sz w:val="20"/>
          <w:u w:val="single"/>
        </w:rPr>
        <w:t xml:space="preserve">PUBLIC RECORDS  </w:t>
      </w:r>
    </w:p>
    <w:p w14:paraId="49A6CDE7" w14:textId="77777777" w:rsidR="00AD3575" w:rsidRPr="00AD3575" w:rsidRDefault="00AD3575" w:rsidP="00AD3575">
      <w:pPr>
        <w:widowControl/>
        <w:tabs>
          <w:tab w:val="left" w:pos="720"/>
        </w:tabs>
        <w:suppressAutoHyphens/>
        <w:ind w:left="720"/>
        <w:jc w:val="both"/>
        <w:rPr>
          <w:rFonts w:ascii="Verdana" w:hAnsi="Verdana"/>
          <w:sz w:val="20"/>
        </w:rPr>
      </w:pPr>
    </w:p>
    <w:p w14:paraId="1F35F2B5" w14:textId="77777777" w:rsidR="00AD3575" w:rsidRPr="00AD3575" w:rsidRDefault="00AD3575" w:rsidP="00AD3575">
      <w:pPr>
        <w:widowControl/>
        <w:tabs>
          <w:tab w:val="left" w:pos="720"/>
        </w:tabs>
        <w:suppressAutoHyphens/>
        <w:ind w:left="720"/>
        <w:jc w:val="both"/>
        <w:rPr>
          <w:rFonts w:ascii="Verdana" w:hAnsi="Verdana"/>
          <w:sz w:val="20"/>
        </w:rPr>
      </w:pPr>
      <w:r w:rsidRPr="00AD3575">
        <w:rPr>
          <w:rFonts w:ascii="Verdana" w:hAnsi="Verdana"/>
          <w:sz w:val="20"/>
        </w:rPr>
        <w:t>Pursuant to Idaho Code Section 74-101 through 74-126, information or documents received from the Contractor may be open to public inspection and copying unless exempt from disclosure.  The Contractor shall clearly designate individual documents as “exempt” on each page of such documents and shall indicate the basis for such exemption.  The State will not accept the marking of an entire document as exempt.  In addition, the State will not accept a legend or statement on one (1) page that all, or substantially all, of the document is exempt from disclosure.  The Contractor shall indemnify and defend the State against all liability, claims, damages, losses, expenses, actions, attorney fees and suits whatsoever for honoring such a designation or for the Contractor’s failure to designate individual documents as exempt.  The Contractor’s failure to designate as exempt any document or portion of a document that is released by the State shall constitute a complete waiver of any and all claims for damages caused by any such release.  If the State receives a request for materials claimed exempt by the Contractor, the Contractor shall provide the legal defense for such claim.</w:t>
      </w:r>
    </w:p>
    <w:p w14:paraId="73ACD0C8" w14:textId="77777777" w:rsidR="00AD3575" w:rsidRPr="00AD3575" w:rsidRDefault="00AD3575" w:rsidP="00AD3575">
      <w:pPr>
        <w:widowControl/>
        <w:tabs>
          <w:tab w:val="left" w:pos="720"/>
        </w:tabs>
        <w:suppressAutoHyphens/>
        <w:ind w:left="720"/>
        <w:jc w:val="both"/>
        <w:rPr>
          <w:rFonts w:ascii="Verdana" w:hAnsi="Verdana"/>
          <w:sz w:val="20"/>
        </w:rPr>
      </w:pPr>
    </w:p>
    <w:p w14:paraId="47D2905A" w14:textId="77777777" w:rsidR="00AD3575" w:rsidRPr="00AD3575" w:rsidRDefault="00AD3575" w:rsidP="00AD3575">
      <w:pPr>
        <w:suppressAutoHyphens/>
        <w:ind w:left="720" w:hanging="360"/>
        <w:jc w:val="both"/>
        <w:outlineLvl w:val="1"/>
        <w:rPr>
          <w:rFonts w:ascii="Verdana" w:hAnsi="Verdana" w:cs="Arial"/>
          <w:color w:val="000000"/>
          <w:sz w:val="20"/>
          <w:u w:val="single"/>
        </w:rPr>
      </w:pPr>
      <w:r w:rsidRPr="00AD3575">
        <w:rPr>
          <w:rFonts w:ascii="Verdana" w:hAnsi="Verdana" w:cs="Arial"/>
          <w:color w:val="000000"/>
          <w:sz w:val="20"/>
        </w:rPr>
        <w:t>32.</w:t>
      </w:r>
      <w:r w:rsidRPr="00AD3575">
        <w:rPr>
          <w:rFonts w:ascii="Verdana" w:hAnsi="Verdana" w:cs="Arial"/>
          <w:color w:val="000000"/>
          <w:sz w:val="20"/>
        </w:rPr>
        <w:tab/>
      </w:r>
      <w:r w:rsidRPr="00AD3575">
        <w:rPr>
          <w:rFonts w:ascii="Verdana" w:hAnsi="Verdana" w:cs="Arial"/>
          <w:color w:val="000000"/>
          <w:sz w:val="20"/>
          <w:u w:val="single"/>
        </w:rPr>
        <w:t xml:space="preserve">CONFIDENTIAL INFORMATION:  </w:t>
      </w:r>
    </w:p>
    <w:p w14:paraId="73F8A4BC" w14:textId="77777777" w:rsidR="00AD3575" w:rsidRPr="00AD3575" w:rsidRDefault="00AD3575" w:rsidP="00AD3575">
      <w:pPr>
        <w:widowControl/>
        <w:tabs>
          <w:tab w:val="left" w:pos="720"/>
        </w:tabs>
        <w:suppressAutoHyphens/>
        <w:ind w:left="720"/>
        <w:jc w:val="both"/>
        <w:rPr>
          <w:rFonts w:ascii="Verdana" w:hAnsi="Verdana"/>
          <w:sz w:val="20"/>
        </w:rPr>
      </w:pPr>
    </w:p>
    <w:p w14:paraId="24D4AA8C" w14:textId="77777777" w:rsidR="00AD3575" w:rsidRPr="00AD3575" w:rsidRDefault="00AD3575" w:rsidP="00AD3575">
      <w:pPr>
        <w:widowControl/>
        <w:tabs>
          <w:tab w:val="left" w:pos="720"/>
        </w:tabs>
        <w:suppressAutoHyphens/>
        <w:ind w:left="720"/>
        <w:jc w:val="both"/>
        <w:rPr>
          <w:rFonts w:ascii="Verdana" w:hAnsi="Verdana"/>
          <w:sz w:val="20"/>
        </w:rPr>
      </w:pPr>
      <w:r w:rsidRPr="00AD3575">
        <w:rPr>
          <w:rFonts w:ascii="Verdana" w:hAnsi="Verdana"/>
          <w:sz w:val="20"/>
        </w:rPr>
        <w:t>Pursuant to this Contract, Contractor may collect, or the State may disclose to Contractor, financial, personnel or other information that the State regards as proprietary, confidential or exempt from disclosure (“Confidential Information”).  Confidential Information shall belong solely to the State.  Contractor shall use such Confidential Information only in the performance of its services under this Contract and shall not disclose any Confidential Information to any third party, except with the State’s prior written consent or under a valid order of a court or governmental agency of competent jurisdiction, and then only upon timely notice to the State.  The State may require that Contractor’s officers, employees, agents or subcontractors separately agree in writing to the obligations contained in this section or sign a separate confidentiality agreement.  Confidential Information shall be returned to the State upon termination of this Contract.  The confidentiality obligation contained in this section shall survive termination of this Contract.  Confidential Information shall not include data or information that:</w:t>
      </w:r>
    </w:p>
    <w:p w14:paraId="0D9F8638" w14:textId="77777777" w:rsidR="00AD3575" w:rsidRPr="00AD3575" w:rsidRDefault="00AD3575" w:rsidP="00AD3575">
      <w:pPr>
        <w:widowControl/>
        <w:tabs>
          <w:tab w:val="left" w:pos="720"/>
        </w:tabs>
        <w:suppressAutoHyphens/>
        <w:ind w:left="720"/>
        <w:jc w:val="both"/>
        <w:rPr>
          <w:rFonts w:ascii="Verdana" w:hAnsi="Verdana"/>
          <w:sz w:val="20"/>
        </w:rPr>
      </w:pPr>
    </w:p>
    <w:p w14:paraId="3BECBF27" w14:textId="77777777" w:rsidR="00AD3575" w:rsidRPr="00AD3575" w:rsidRDefault="00AD3575" w:rsidP="00AD3575">
      <w:pPr>
        <w:numPr>
          <w:ilvl w:val="0"/>
          <w:numId w:val="10"/>
        </w:numPr>
        <w:tabs>
          <w:tab w:val="left" w:pos="-1440"/>
        </w:tabs>
        <w:suppressAutoHyphens/>
        <w:snapToGrid w:val="0"/>
        <w:ind w:left="1080"/>
        <w:jc w:val="both"/>
        <w:rPr>
          <w:rFonts w:ascii="Verdana" w:hAnsi="Verdana"/>
          <w:sz w:val="20"/>
        </w:rPr>
      </w:pPr>
      <w:r w:rsidRPr="00AD3575">
        <w:rPr>
          <w:rFonts w:ascii="Verdana" w:hAnsi="Verdana"/>
          <w:sz w:val="20"/>
        </w:rPr>
        <w:t xml:space="preserve">Is or was in the possession of Contractor before being furnished by the State, provided that such information or other data is not known by Contractor to be subject to another confidentiality agreement with or other obligation of </w:t>
      </w:r>
      <w:r w:rsidRPr="00AD3575">
        <w:rPr>
          <w:rFonts w:ascii="Verdana" w:hAnsi="Verdana"/>
          <w:sz w:val="20"/>
        </w:rPr>
        <w:lastRenderedPageBreak/>
        <w:t xml:space="preserve">confidentiality to the State; </w:t>
      </w:r>
    </w:p>
    <w:p w14:paraId="046E067A" w14:textId="77777777" w:rsidR="00AD3575" w:rsidRPr="00AD3575" w:rsidRDefault="00AD3575" w:rsidP="00AD3575">
      <w:pPr>
        <w:tabs>
          <w:tab w:val="left" w:pos="-1440"/>
        </w:tabs>
        <w:suppressAutoHyphens/>
        <w:ind w:left="1080" w:hanging="360"/>
        <w:jc w:val="both"/>
        <w:rPr>
          <w:rFonts w:ascii="Verdana" w:hAnsi="Verdana"/>
          <w:sz w:val="20"/>
        </w:rPr>
      </w:pPr>
    </w:p>
    <w:p w14:paraId="0BFB187E" w14:textId="77777777" w:rsidR="00AD3575" w:rsidRPr="00AD3575" w:rsidRDefault="00AD3575" w:rsidP="00AD3575">
      <w:pPr>
        <w:numPr>
          <w:ilvl w:val="0"/>
          <w:numId w:val="10"/>
        </w:numPr>
        <w:tabs>
          <w:tab w:val="left" w:pos="-1440"/>
        </w:tabs>
        <w:suppressAutoHyphens/>
        <w:snapToGrid w:val="0"/>
        <w:ind w:left="1080"/>
        <w:jc w:val="both"/>
        <w:rPr>
          <w:rFonts w:ascii="Verdana" w:hAnsi="Verdana"/>
          <w:sz w:val="20"/>
        </w:rPr>
      </w:pPr>
      <w:r w:rsidRPr="00AD3575">
        <w:rPr>
          <w:rFonts w:ascii="Verdana" w:hAnsi="Verdana"/>
          <w:sz w:val="20"/>
        </w:rPr>
        <w:t>Becomes generally available to the public other than as a result of disclosure by Contractor; or</w:t>
      </w:r>
    </w:p>
    <w:p w14:paraId="3AE746A8" w14:textId="77777777" w:rsidR="00AD3575" w:rsidRPr="00AD3575" w:rsidRDefault="00AD3575" w:rsidP="00AD3575">
      <w:pPr>
        <w:tabs>
          <w:tab w:val="left" w:pos="-1440"/>
        </w:tabs>
        <w:suppressAutoHyphens/>
        <w:ind w:left="1080" w:hanging="360"/>
        <w:jc w:val="both"/>
        <w:rPr>
          <w:rFonts w:ascii="Verdana" w:hAnsi="Verdana"/>
          <w:sz w:val="20"/>
        </w:rPr>
      </w:pPr>
    </w:p>
    <w:p w14:paraId="558E6D4D" w14:textId="77777777" w:rsidR="00AD3575" w:rsidRPr="00AD3575" w:rsidRDefault="00AD3575" w:rsidP="00AD3575">
      <w:pPr>
        <w:numPr>
          <w:ilvl w:val="0"/>
          <w:numId w:val="10"/>
        </w:numPr>
        <w:tabs>
          <w:tab w:val="left" w:pos="-1440"/>
        </w:tabs>
        <w:suppressAutoHyphens/>
        <w:snapToGrid w:val="0"/>
        <w:ind w:left="1080"/>
        <w:jc w:val="both"/>
        <w:rPr>
          <w:rFonts w:ascii="Verdana" w:hAnsi="Verdana"/>
          <w:sz w:val="20"/>
        </w:rPr>
      </w:pPr>
      <w:r w:rsidRPr="00AD3575">
        <w:rPr>
          <w:rFonts w:ascii="Verdana" w:hAnsi="Verdana"/>
          <w:sz w:val="20"/>
        </w:rPr>
        <w:t>Becomes available to Contractor on a non-confidential basis from a source other than the State, provided that such source is not known by Contractor to be subject to a confidentiality agreement with or other obligation of confidentiality to the State.</w:t>
      </w:r>
    </w:p>
    <w:p w14:paraId="54040DBF" w14:textId="77777777" w:rsidR="00AD3575" w:rsidRPr="00AD3575" w:rsidRDefault="00AD3575" w:rsidP="00AD3575">
      <w:pPr>
        <w:pStyle w:val="ListParagraph"/>
        <w:jc w:val="both"/>
        <w:rPr>
          <w:rFonts w:ascii="Verdana" w:hAnsi="Verdana"/>
        </w:rPr>
      </w:pPr>
    </w:p>
    <w:p w14:paraId="3A902C02" w14:textId="77777777" w:rsidR="00AD3575" w:rsidRPr="00AD3575" w:rsidRDefault="00AD3575" w:rsidP="00AD3575">
      <w:pPr>
        <w:suppressAutoHyphens/>
        <w:ind w:left="720" w:hanging="360"/>
        <w:jc w:val="both"/>
        <w:outlineLvl w:val="1"/>
        <w:rPr>
          <w:rFonts w:ascii="Verdana" w:hAnsi="Verdana" w:cs="Arial"/>
          <w:color w:val="000000"/>
          <w:sz w:val="20"/>
          <w:u w:val="single"/>
        </w:rPr>
      </w:pPr>
      <w:r w:rsidRPr="00AD3575">
        <w:rPr>
          <w:rFonts w:ascii="Verdana" w:hAnsi="Verdana" w:cs="Arial"/>
          <w:color w:val="000000"/>
          <w:sz w:val="20"/>
        </w:rPr>
        <w:t>33.</w:t>
      </w:r>
      <w:r w:rsidRPr="00AD3575">
        <w:rPr>
          <w:rFonts w:ascii="Verdana" w:hAnsi="Verdana" w:cs="Arial"/>
          <w:color w:val="000000"/>
          <w:sz w:val="20"/>
        </w:rPr>
        <w:tab/>
      </w:r>
      <w:r w:rsidRPr="00AD3575">
        <w:rPr>
          <w:rFonts w:ascii="Verdana" w:hAnsi="Verdana" w:cs="Arial"/>
          <w:color w:val="000000"/>
          <w:sz w:val="20"/>
          <w:u w:val="single"/>
        </w:rPr>
        <w:t xml:space="preserve">NON-WAIVER  </w:t>
      </w:r>
    </w:p>
    <w:p w14:paraId="47F5177A" w14:textId="77777777" w:rsidR="00AD3575" w:rsidRPr="00AD3575" w:rsidRDefault="00AD3575" w:rsidP="00AD3575">
      <w:pPr>
        <w:widowControl/>
        <w:tabs>
          <w:tab w:val="left" w:pos="720"/>
        </w:tabs>
        <w:suppressAutoHyphens/>
        <w:ind w:left="720"/>
        <w:jc w:val="both"/>
        <w:rPr>
          <w:rFonts w:ascii="Verdana" w:hAnsi="Verdana"/>
          <w:sz w:val="20"/>
        </w:rPr>
      </w:pPr>
    </w:p>
    <w:p w14:paraId="2092797D" w14:textId="77777777" w:rsidR="00AD3575" w:rsidRPr="00AD3575" w:rsidRDefault="00AD3575" w:rsidP="00AD3575">
      <w:pPr>
        <w:widowControl/>
        <w:tabs>
          <w:tab w:val="left" w:pos="720"/>
        </w:tabs>
        <w:suppressAutoHyphens/>
        <w:ind w:left="720"/>
        <w:jc w:val="both"/>
        <w:rPr>
          <w:rFonts w:ascii="Verdana" w:hAnsi="Verdana"/>
          <w:sz w:val="20"/>
        </w:rPr>
      </w:pPr>
      <w:r w:rsidRPr="00AD3575">
        <w:rPr>
          <w:rFonts w:ascii="Verdana" w:hAnsi="Verdana"/>
          <w:sz w:val="20"/>
        </w:rPr>
        <w:t>The failure of any party, at any time, to enforce a provision of this Contract shall in no way constitute a waiver of that provision, nor in any way affect the validity of this Contract, any part hereof, or the right of such party thereafter to enforce each and every provision hereof.</w:t>
      </w:r>
    </w:p>
    <w:p w14:paraId="2E4B85E8" w14:textId="77777777" w:rsidR="00AD3575" w:rsidRPr="00AD3575" w:rsidRDefault="00AD3575" w:rsidP="00AD3575">
      <w:pPr>
        <w:widowControl/>
        <w:tabs>
          <w:tab w:val="left" w:pos="720"/>
        </w:tabs>
        <w:suppressAutoHyphens/>
        <w:ind w:left="720"/>
        <w:jc w:val="both"/>
        <w:rPr>
          <w:rFonts w:ascii="Verdana" w:hAnsi="Verdana"/>
          <w:sz w:val="20"/>
        </w:rPr>
      </w:pPr>
    </w:p>
    <w:p w14:paraId="225CD26D" w14:textId="77777777" w:rsidR="00AD3575" w:rsidRPr="00AD3575" w:rsidRDefault="00AD3575" w:rsidP="00AD3575">
      <w:pPr>
        <w:suppressAutoHyphens/>
        <w:ind w:left="720" w:hanging="360"/>
        <w:jc w:val="both"/>
        <w:outlineLvl w:val="1"/>
        <w:rPr>
          <w:rFonts w:ascii="Verdana" w:hAnsi="Verdana" w:cs="Arial"/>
          <w:color w:val="000000"/>
          <w:sz w:val="20"/>
          <w:u w:val="single"/>
        </w:rPr>
      </w:pPr>
      <w:r w:rsidRPr="00AD3575">
        <w:rPr>
          <w:rFonts w:ascii="Verdana" w:hAnsi="Verdana" w:cs="Arial"/>
          <w:color w:val="000000"/>
          <w:sz w:val="20"/>
        </w:rPr>
        <w:t>34.</w:t>
      </w:r>
      <w:r w:rsidRPr="00AD3575">
        <w:rPr>
          <w:rFonts w:ascii="Verdana" w:hAnsi="Verdana" w:cs="Arial"/>
          <w:color w:val="000000"/>
          <w:sz w:val="20"/>
        </w:rPr>
        <w:tab/>
      </w:r>
      <w:r w:rsidRPr="00AD3575">
        <w:rPr>
          <w:rFonts w:ascii="Verdana" w:hAnsi="Verdana" w:cs="Arial"/>
          <w:color w:val="000000"/>
          <w:sz w:val="20"/>
          <w:u w:val="single"/>
        </w:rPr>
        <w:t xml:space="preserve">NO WAIVER OF SOVEREIGN IMMUNITY </w:t>
      </w:r>
    </w:p>
    <w:p w14:paraId="5E015B77" w14:textId="77777777" w:rsidR="00AD3575" w:rsidRPr="00AD3575" w:rsidRDefault="00AD3575" w:rsidP="00AD3575">
      <w:pPr>
        <w:keepNext/>
        <w:keepLines/>
        <w:tabs>
          <w:tab w:val="left" w:pos="720"/>
        </w:tabs>
        <w:suppressAutoHyphens/>
        <w:ind w:left="360"/>
        <w:jc w:val="both"/>
        <w:rPr>
          <w:rFonts w:ascii="Verdana" w:hAnsi="Verdana"/>
          <w:sz w:val="20"/>
        </w:rPr>
      </w:pPr>
    </w:p>
    <w:p w14:paraId="751EC316" w14:textId="77777777" w:rsidR="00AD3575" w:rsidRPr="00AD3575" w:rsidRDefault="00AD3575" w:rsidP="00AD3575">
      <w:pPr>
        <w:tabs>
          <w:tab w:val="left" w:pos="720"/>
        </w:tabs>
        <w:suppressAutoHyphens/>
        <w:ind w:left="720"/>
        <w:jc w:val="both"/>
        <w:rPr>
          <w:rFonts w:ascii="Verdana" w:hAnsi="Verdana"/>
          <w:sz w:val="20"/>
        </w:rPr>
      </w:pPr>
      <w:r w:rsidRPr="00AD3575">
        <w:rPr>
          <w:rFonts w:ascii="Verdana" w:hAnsi="Verdana"/>
          <w:sz w:val="20"/>
        </w:rPr>
        <w:t>In no event shall this Contract or any act by the State, be a waiver of any form of defense or immunity, whether sovereign immunity, governmental immunity, immunity based on the Eleventh Amendment to the Constitution of the United States or otherwise, from any claim or from the jurisdiction of any court.  If a claim must be brought in a federal forum, then it must be brought and adjudicated solely and exclusively within the United States District Court for IDL.  This section applies to a claim brought against the State only to the extent Congress has appropriately abrogated the State’s sovereign immunity and is not consent by the State to be sued in federal court, or a waiver of any form of immunity, including but not limited to sovereign immunity and immunity based on the Eleventh Amendment to the Constitution of the United States.</w:t>
      </w:r>
    </w:p>
    <w:p w14:paraId="382F218C" w14:textId="77777777" w:rsidR="00AD3575" w:rsidRPr="00AD3575" w:rsidRDefault="00AD3575" w:rsidP="00AD3575">
      <w:pPr>
        <w:tabs>
          <w:tab w:val="left" w:pos="720"/>
        </w:tabs>
        <w:suppressAutoHyphens/>
        <w:ind w:left="720"/>
        <w:jc w:val="both"/>
        <w:rPr>
          <w:rFonts w:ascii="Verdana" w:hAnsi="Verdana"/>
          <w:sz w:val="20"/>
        </w:rPr>
      </w:pPr>
    </w:p>
    <w:p w14:paraId="0326C9C3" w14:textId="77777777" w:rsidR="00AD3575" w:rsidRPr="00AD3575" w:rsidRDefault="00AD3575" w:rsidP="00AD3575">
      <w:pPr>
        <w:suppressAutoHyphens/>
        <w:ind w:left="720" w:hanging="360"/>
        <w:jc w:val="both"/>
        <w:outlineLvl w:val="1"/>
        <w:rPr>
          <w:rFonts w:ascii="Verdana" w:hAnsi="Verdana" w:cs="Arial"/>
          <w:color w:val="000000"/>
          <w:sz w:val="20"/>
          <w:u w:val="single"/>
        </w:rPr>
      </w:pPr>
      <w:r w:rsidRPr="00AD3575">
        <w:rPr>
          <w:rFonts w:ascii="Verdana" w:hAnsi="Verdana" w:cs="Arial"/>
          <w:color w:val="000000"/>
          <w:sz w:val="20"/>
        </w:rPr>
        <w:t>35.</w:t>
      </w:r>
      <w:r w:rsidRPr="00AD3575">
        <w:rPr>
          <w:rFonts w:ascii="Verdana" w:hAnsi="Verdana" w:cs="Arial"/>
          <w:color w:val="000000"/>
          <w:sz w:val="20"/>
        </w:rPr>
        <w:tab/>
      </w:r>
      <w:r w:rsidRPr="00AD3575">
        <w:rPr>
          <w:rFonts w:ascii="Verdana" w:hAnsi="Verdana" w:cs="Arial"/>
          <w:color w:val="000000"/>
          <w:sz w:val="20"/>
          <w:u w:val="single"/>
        </w:rPr>
        <w:t xml:space="preserve">ATTORNEYS’ FEES </w:t>
      </w:r>
    </w:p>
    <w:p w14:paraId="0216DF69" w14:textId="77777777" w:rsidR="00AD3575" w:rsidRPr="00AD3575" w:rsidRDefault="00AD3575" w:rsidP="00AD3575">
      <w:pPr>
        <w:widowControl/>
        <w:tabs>
          <w:tab w:val="left" w:pos="720"/>
        </w:tabs>
        <w:suppressAutoHyphens/>
        <w:ind w:left="720"/>
        <w:jc w:val="both"/>
        <w:rPr>
          <w:rFonts w:ascii="Verdana" w:hAnsi="Verdana"/>
          <w:sz w:val="20"/>
        </w:rPr>
      </w:pPr>
    </w:p>
    <w:p w14:paraId="42858102" w14:textId="77777777" w:rsidR="00AD3575" w:rsidRPr="00AD3575" w:rsidRDefault="00AD3575" w:rsidP="00AD3575">
      <w:pPr>
        <w:tabs>
          <w:tab w:val="left" w:pos="720"/>
        </w:tabs>
        <w:suppressAutoHyphens/>
        <w:ind w:left="720"/>
        <w:jc w:val="both"/>
        <w:rPr>
          <w:rFonts w:ascii="Verdana" w:hAnsi="Verdana" w:cs="Arial"/>
          <w:color w:val="000000"/>
          <w:sz w:val="20"/>
        </w:rPr>
      </w:pPr>
      <w:r w:rsidRPr="00AD3575">
        <w:rPr>
          <w:rFonts w:ascii="Verdana" w:hAnsi="Verdana"/>
          <w:sz w:val="20"/>
        </w:rPr>
        <w:t>In the event suit is brought or an attorney is retained by any party to this Contract to enforce the terms of this Contract or to collect any moneys due hereunder, the prevailing party shall be entitled to recover reimbursement for reasonable attorneys’ fees, court costs, costs of investigation and other related expenses incurred in connection therewith in addition to any other available remedies.</w:t>
      </w:r>
    </w:p>
    <w:p w14:paraId="16B30D9B" w14:textId="77777777" w:rsidR="00AD3575" w:rsidRPr="00AD3575" w:rsidRDefault="00AD3575" w:rsidP="00AD357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Verdana" w:hAnsi="Verdana" w:cs="Arial"/>
          <w:color w:val="000000"/>
          <w:sz w:val="20"/>
        </w:rPr>
      </w:pPr>
    </w:p>
    <w:p w14:paraId="6E1DA402" w14:textId="77777777" w:rsidR="00AD3575" w:rsidRPr="00AD3575" w:rsidRDefault="00AD3575" w:rsidP="00AD3575">
      <w:pPr>
        <w:suppressAutoHyphens/>
        <w:ind w:firstLine="360"/>
        <w:jc w:val="both"/>
        <w:outlineLvl w:val="1"/>
        <w:rPr>
          <w:rFonts w:ascii="Verdana" w:hAnsi="Verdana" w:cs="Arial"/>
          <w:spacing w:val="-2"/>
          <w:sz w:val="20"/>
          <w:u w:val="single"/>
        </w:rPr>
      </w:pPr>
      <w:r w:rsidRPr="00AD3575">
        <w:rPr>
          <w:rFonts w:ascii="Verdana" w:hAnsi="Verdana" w:cs="Arial"/>
          <w:spacing w:val="-2"/>
          <w:sz w:val="20"/>
        </w:rPr>
        <w:t>36.</w:t>
      </w:r>
      <w:r w:rsidRPr="00AD3575">
        <w:rPr>
          <w:rFonts w:ascii="Verdana" w:hAnsi="Verdana" w:cs="Arial"/>
          <w:spacing w:val="-2"/>
          <w:sz w:val="20"/>
        </w:rPr>
        <w:tab/>
      </w:r>
      <w:r w:rsidRPr="00AD3575">
        <w:rPr>
          <w:rFonts w:ascii="Verdana" w:hAnsi="Verdana" w:cs="Arial"/>
          <w:spacing w:val="-2"/>
          <w:sz w:val="20"/>
          <w:u w:val="single"/>
        </w:rPr>
        <w:t>TRASH CLEANUP</w:t>
      </w:r>
    </w:p>
    <w:p w14:paraId="0229E37B" w14:textId="77777777" w:rsidR="00AD3575" w:rsidRPr="00AD3575" w:rsidRDefault="00AD3575" w:rsidP="00AD3575">
      <w:pPr>
        <w:pStyle w:val="ListParagraph"/>
        <w:suppressAutoHyphens/>
        <w:jc w:val="both"/>
        <w:outlineLvl w:val="1"/>
        <w:rPr>
          <w:rFonts w:ascii="Verdana" w:hAnsi="Verdana" w:cs="Arial"/>
          <w:spacing w:val="-2"/>
          <w:u w:val="single"/>
        </w:rPr>
      </w:pPr>
    </w:p>
    <w:p w14:paraId="1C0897D0" w14:textId="77777777" w:rsidR="00AD3575" w:rsidRPr="00AD3575" w:rsidRDefault="00AD3575" w:rsidP="00AD3575">
      <w:pPr>
        <w:widowControl/>
        <w:tabs>
          <w:tab w:val="left" w:pos="720"/>
        </w:tabs>
        <w:suppressAutoHyphens/>
        <w:ind w:left="720"/>
        <w:jc w:val="both"/>
        <w:rPr>
          <w:rFonts w:ascii="Verdana" w:hAnsi="Verdana" w:cs="Arial"/>
          <w:spacing w:val="-2"/>
          <w:sz w:val="20"/>
          <w:u w:val="single"/>
        </w:rPr>
      </w:pPr>
      <w:r w:rsidRPr="00AD3575">
        <w:rPr>
          <w:rFonts w:ascii="Verdana" w:hAnsi="Verdana" w:cs="Arial"/>
          <w:spacing w:val="-2"/>
          <w:sz w:val="20"/>
        </w:rPr>
        <w:t>The Contractor shall be responsible for picking up and properly disposing of all trash generated as a result of this Contract at the end of each day.  This includes any camps made by Contractor personnel.  Cleanup shall be done to the satisfaction of the COR and shall not affect any rights of the State or Forest Service for the recovery of costs of the cleanup.</w:t>
      </w:r>
    </w:p>
    <w:p w14:paraId="10B4CDE6" w14:textId="77777777" w:rsidR="00AD3575" w:rsidRPr="00AD3575" w:rsidRDefault="00AD3575" w:rsidP="00AD3575">
      <w:pPr>
        <w:suppressAutoHyphens/>
        <w:jc w:val="both"/>
        <w:rPr>
          <w:rFonts w:ascii="Verdana" w:hAnsi="Verdana" w:cs="Arial"/>
          <w:spacing w:val="-2"/>
          <w:sz w:val="20"/>
        </w:rPr>
      </w:pPr>
    </w:p>
    <w:p w14:paraId="034BB80A" w14:textId="77777777" w:rsidR="00AD3575" w:rsidRPr="00AD3575" w:rsidRDefault="00AD3575" w:rsidP="00AD3575">
      <w:pPr>
        <w:suppressAutoHyphens/>
        <w:ind w:firstLine="360"/>
        <w:jc w:val="both"/>
        <w:outlineLvl w:val="1"/>
        <w:rPr>
          <w:rFonts w:ascii="Verdana" w:hAnsi="Verdana" w:cs="Arial"/>
          <w:spacing w:val="-2"/>
          <w:sz w:val="20"/>
        </w:rPr>
      </w:pPr>
      <w:r w:rsidRPr="00AD3575">
        <w:rPr>
          <w:rFonts w:ascii="Verdana" w:hAnsi="Verdana" w:cs="Arial"/>
          <w:spacing w:val="-2"/>
          <w:sz w:val="20"/>
        </w:rPr>
        <w:t>37.</w:t>
      </w:r>
      <w:r w:rsidRPr="00AD3575">
        <w:rPr>
          <w:rFonts w:ascii="Verdana" w:hAnsi="Verdana" w:cs="Arial"/>
          <w:spacing w:val="-2"/>
          <w:sz w:val="20"/>
        </w:rPr>
        <w:tab/>
      </w:r>
      <w:r w:rsidRPr="00AD3575">
        <w:rPr>
          <w:rFonts w:ascii="Verdana" w:hAnsi="Verdana" w:cs="Arial"/>
          <w:spacing w:val="-2"/>
          <w:sz w:val="20"/>
          <w:u w:val="single"/>
        </w:rPr>
        <w:t>CAMPING ON NATIONAL FOREST OR STATE LAND</w:t>
      </w:r>
    </w:p>
    <w:p w14:paraId="0AE0160D" w14:textId="77777777" w:rsidR="00AD3575" w:rsidRPr="00AD3575" w:rsidRDefault="00AD3575" w:rsidP="00AD3575">
      <w:pPr>
        <w:pStyle w:val="ListParagraph"/>
        <w:suppressAutoHyphens/>
        <w:jc w:val="both"/>
        <w:outlineLvl w:val="1"/>
        <w:rPr>
          <w:rFonts w:ascii="Verdana" w:hAnsi="Verdana" w:cs="Arial"/>
          <w:spacing w:val="-2"/>
        </w:rPr>
      </w:pPr>
    </w:p>
    <w:p w14:paraId="51BAAFF7" w14:textId="77777777" w:rsidR="00AD3575" w:rsidRPr="00AD3575" w:rsidRDefault="00AD3575" w:rsidP="00AD3575">
      <w:pPr>
        <w:widowControl/>
        <w:tabs>
          <w:tab w:val="left" w:pos="720"/>
        </w:tabs>
        <w:suppressAutoHyphens/>
        <w:ind w:left="720"/>
        <w:jc w:val="both"/>
        <w:rPr>
          <w:rFonts w:ascii="Verdana" w:hAnsi="Verdana" w:cs="Arial"/>
          <w:spacing w:val="-2"/>
          <w:sz w:val="20"/>
        </w:rPr>
      </w:pPr>
      <w:r w:rsidRPr="00AD3575">
        <w:rPr>
          <w:rFonts w:ascii="Verdana" w:hAnsi="Verdana" w:cs="Arial"/>
          <w:spacing w:val="-2"/>
          <w:sz w:val="20"/>
        </w:rPr>
        <w:t xml:space="preserve">Contractor personnel may, with written approval from the State, camp during the Contract period on National Forest or State land. Such camping will be at the Contractor's own risk.  Any camps will be made according to conditions set forth by the </w:t>
      </w:r>
      <w:r w:rsidRPr="00AD3575">
        <w:rPr>
          <w:rFonts w:ascii="Verdana" w:hAnsi="Verdana" w:cs="Arial"/>
          <w:spacing w:val="-2"/>
          <w:sz w:val="20"/>
        </w:rPr>
        <w:lastRenderedPageBreak/>
        <w:t>IDL and the United States Forest Service and be in compliance with State Land Board and Federal rules and regulations for fire prevention.</w:t>
      </w:r>
    </w:p>
    <w:p w14:paraId="01FD6CE5" w14:textId="77777777" w:rsidR="00AD3575" w:rsidRPr="00AD3575" w:rsidRDefault="00AD3575" w:rsidP="00AD3575">
      <w:pPr>
        <w:widowControl/>
        <w:tabs>
          <w:tab w:val="left" w:pos="720"/>
        </w:tabs>
        <w:suppressAutoHyphens/>
        <w:ind w:left="720"/>
        <w:jc w:val="both"/>
        <w:rPr>
          <w:rFonts w:ascii="Verdana" w:hAnsi="Verdana" w:cs="Arial"/>
          <w:spacing w:val="-2"/>
          <w:sz w:val="20"/>
        </w:rPr>
      </w:pPr>
    </w:p>
    <w:p w14:paraId="72472D08" w14:textId="77777777" w:rsidR="00AD3575" w:rsidRPr="00AD3575" w:rsidRDefault="00AD3575" w:rsidP="00AD3575">
      <w:pPr>
        <w:widowControl/>
        <w:tabs>
          <w:tab w:val="left" w:pos="720"/>
        </w:tabs>
        <w:suppressAutoHyphens/>
        <w:ind w:left="720"/>
        <w:jc w:val="both"/>
        <w:rPr>
          <w:rFonts w:ascii="Verdana" w:hAnsi="Verdana" w:cs="Arial"/>
          <w:spacing w:val="-2"/>
          <w:sz w:val="20"/>
        </w:rPr>
      </w:pPr>
      <w:r w:rsidRPr="00AD3575">
        <w:rPr>
          <w:rFonts w:ascii="Verdana" w:hAnsi="Verdana" w:cs="Arial"/>
          <w:spacing w:val="-2"/>
          <w:sz w:val="20"/>
        </w:rPr>
        <w:t>The Contractor shall request a camping permit from the COR for each area in which the Contractor’s crew plan on camping within the National Forest or State Lands boundary.  Provisions that apply to all camping on National Forest and State lands will be discussed in detail at the pre-work conference.</w:t>
      </w:r>
    </w:p>
    <w:p w14:paraId="2F9793AE" w14:textId="77777777" w:rsidR="00AD3575" w:rsidRPr="00AD3575" w:rsidRDefault="00AD3575" w:rsidP="00AD3575">
      <w:pPr>
        <w:numPr>
          <w:ilvl w:val="12"/>
          <w:numId w:val="0"/>
        </w:numPr>
        <w:jc w:val="both"/>
        <w:rPr>
          <w:rFonts w:ascii="Verdana" w:hAnsi="Verdana" w:cs="Arial"/>
          <w:spacing w:val="-2"/>
          <w:sz w:val="20"/>
        </w:rPr>
      </w:pPr>
    </w:p>
    <w:p w14:paraId="650949DC" w14:textId="77777777" w:rsidR="00AD3575" w:rsidRPr="00AD3575" w:rsidRDefault="00AD3575" w:rsidP="00AD3575">
      <w:pPr>
        <w:suppressAutoHyphens/>
        <w:ind w:firstLine="360"/>
        <w:jc w:val="both"/>
        <w:outlineLvl w:val="1"/>
        <w:rPr>
          <w:rFonts w:ascii="Verdana" w:hAnsi="Verdana" w:cs="Arial"/>
          <w:color w:val="000000"/>
          <w:sz w:val="20"/>
          <w:u w:val="single"/>
        </w:rPr>
      </w:pPr>
      <w:r w:rsidRPr="00AD3575">
        <w:rPr>
          <w:rFonts w:ascii="Verdana" w:hAnsi="Verdana" w:cs="Arial"/>
          <w:color w:val="000000"/>
          <w:sz w:val="20"/>
        </w:rPr>
        <w:t>38.</w:t>
      </w:r>
      <w:r w:rsidRPr="00AD3575">
        <w:rPr>
          <w:rFonts w:ascii="Verdana" w:hAnsi="Verdana" w:cs="Arial"/>
          <w:color w:val="000000"/>
          <w:sz w:val="20"/>
        </w:rPr>
        <w:tab/>
      </w:r>
      <w:r w:rsidRPr="00AD3575">
        <w:rPr>
          <w:rFonts w:ascii="Verdana" w:hAnsi="Verdana" w:cs="Arial"/>
          <w:color w:val="000000"/>
          <w:sz w:val="20"/>
          <w:u w:val="single"/>
        </w:rPr>
        <w:t>FIRE PREVENTION RESPONSIBILITIES</w:t>
      </w:r>
    </w:p>
    <w:p w14:paraId="306359FC" w14:textId="77777777" w:rsidR="00AD3575" w:rsidRPr="00AD3575" w:rsidRDefault="00AD3575" w:rsidP="00AD3575">
      <w:pPr>
        <w:numPr>
          <w:ilvl w:val="12"/>
          <w:numId w:val="0"/>
        </w:numPr>
        <w:jc w:val="both"/>
        <w:rPr>
          <w:rFonts w:ascii="Verdana" w:hAnsi="Verdana" w:cs="Arial"/>
          <w:spacing w:val="-2"/>
          <w:sz w:val="20"/>
        </w:rPr>
      </w:pPr>
    </w:p>
    <w:p w14:paraId="6E7FE2F3" w14:textId="77777777" w:rsidR="00AD3575" w:rsidRPr="00AD3575" w:rsidRDefault="00AD3575" w:rsidP="00AD3575">
      <w:pPr>
        <w:pStyle w:val="ListParagraph"/>
        <w:numPr>
          <w:ilvl w:val="0"/>
          <w:numId w:val="5"/>
        </w:numPr>
        <w:suppressAutoHyphens/>
        <w:ind w:left="1080"/>
        <w:jc w:val="both"/>
        <w:rPr>
          <w:rFonts w:ascii="Verdana" w:hAnsi="Verdana" w:cs="Arial"/>
          <w:spacing w:val="-2"/>
        </w:rPr>
      </w:pPr>
      <w:r w:rsidRPr="00AD3575">
        <w:rPr>
          <w:rFonts w:ascii="Verdana" w:hAnsi="Verdana" w:cs="Arial"/>
          <w:spacing w:val="-2"/>
        </w:rPr>
        <w:t>The Contractor will adhere to the State Land Board and Federal rules and regulations which set forth fire prevention safety precautions for woods operations. Such rules and regulations are available at any IDL or United States Forest Service office.  These rules and regulations will be outlined during the pre-work conference with the Contractor.</w:t>
      </w:r>
    </w:p>
    <w:p w14:paraId="3B326C47" w14:textId="77777777" w:rsidR="00AD3575" w:rsidRPr="00AD3575" w:rsidRDefault="00AD3575" w:rsidP="00AD3575">
      <w:pPr>
        <w:numPr>
          <w:ilvl w:val="12"/>
          <w:numId w:val="0"/>
        </w:numPr>
        <w:jc w:val="both"/>
        <w:rPr>
          <w:rFonts w:ascii="Verdana" w:hAnsi="Verdana" w:cs="Arial"/>
          <w:spacing w:val="-2"/>
          <w:sz w:val="20"/>
        </w:rPr>
      </w:pPr>
    </w:p>
    <w:p w14:paraId="1870BE21" w14:textId="77777777" w:rsidR="00AD3575" w:rsidRPr="00AD3575" w:rsidRDefault="00AD3575" w:rsidP="00AD3575">
      <w:pPr>
        <w:pStyle w:val="ListParagraph"/>
        <w:numPr>
          <w:ilvl w:val="0"/>
          <w:numId w:val="5"/>
        </w:numPr>
        <w:suppressAutoHyphens/>
        <w:ind w:left="1080"/>
        <w:jc w:val="both"/>
        <w:rPr>
          <w:rFonts w:ascii="Verdana" w:hAnsi="Verdana" w:cs="Arial"/>
          <w:spacing w:val="-2"/>
        </w:rPr>
      </w:pPr>
      <w:r w:rsidRPr="00AD3575">
        <w:rPr>
          <w:rFonts w:ascii="Verdana" w:hAnsi="Verdana" w:cs="Arial"/>
          <w:spacing w:val="-2"/>
        </w:rPr>
        <w:t>The Contractor shall not build any open fires at any time of the year on the contract area without first obtaining written permission from the State.</w:t>
      </w:r>
    </w:p>
    <w:p w14:paraId="383AC5C4" w14:textId="77777777" w:rsidR="00AD3575" w:rsidRPr="00AD3575" w:rsidRDefault="00AD3575" w:rsidP="00AD3575">
      <w:pPr>
        <w:numPr>
          <w:ilvl w:val="12"/>
          <w:numId w:val="0"/>
        </w:numPr>
        <w:jc w:val="both"/>
        <w:rPr>
          <w:rFonts w:ascii="Verdana" w:hAnsi="Verdana" w:cs="Arial"/>
          <w:spacing w:val="-2"/>
          <w:sz w:val="20"/>
        </w:rPr>
      </w:pPr>
    </w:p>
    <w:p w14:paraId="41C1B882" w14:textId="77777777" w:rsidR="00AD3575" w:rsidRPr="00AD3575" w:rsidRDefault="00AD3575" w:rsidP="00AD3575">
      <w:pPr>
        <w:pStyle w:val="ListParagraph"/>
        <w:numPr>
          <w:ilvl w:val="0"/>
          <w:numId w:val="5"/>
        </w:numPr>
        <w:suppressAutoHyphens/>
        <w:ind w:left="1080"/>
        <w:jc w:val="both"/>
        <w:rPr>
          <w:rFonts w:ascii="Verdana" w:hAnsi="Verdana" w:cs="Arial"/>
          <w:spacing w:val="-2"/>
        </w:rPr>
      </w:pPr>
      <w:r w:rsidRPr="00AD3575">
        <w:rPr>
          <w:rFonts w:ascii="Verdana" w:hAnsi="Verdana" w:cs="Arial"/>
          <w:spacing w:val="-2"/>
        </w:rPr>
        <w:t>Fire spreading through the Contract area, which is a result of the Contractor’s operation or employees’ actions, shall be the liability of the Contractor.</w:t>
      </w:r>
    </w:p>
    <w:p w14:paraId="3FD037EE" w14:textId="77777777" w:rsidR="00AD3575" w:rsidRPr="00AD3575" w:rsidRDefault="00AD3575" w:rsidP="00AD3575">
      <w:pPr>
        <w:pStyle w:val="ListParagraph"/>
        <w:jc w:val="both"/>
        <w:rPr>
          <w:rFonts w:ascii="Verdana" w:hAnsi="Verdana" w:cs="Arial"/>
          <w:spacing w:val="-2"/>
        </w:rPr>
      </w:pPr>
    </w:p>
    <w:p w14:paraId="31FE8419" w14:textId="77777777" w:rsidR="00AD3575" w:rsidRPr="00AD3575" w:rsidRDefault="00AD3575" w:rsidP="00AD3575">
      <w:pPr>
        <w:suppressAutoHyphens/>
        <w:ind w:firstLine="360"/>
        <w:jc w:val="both"/>
        <w:outlineLvl w:val="1"/>
        <w:rPr>
          <w:rFonts w:ascii="Verdana" w:hAnsi="Verdana" w:cs="Arial"/>
          <w:color w:val="000000"/>
          <w:sz w:val="20"/>
          <w:u w:val="single"/>
        </w:rPr>
      </w:pPr>
      <w:r w:rsidRPr="00AD3575">
        <w:rPr>
          <w:rFonts w:ascii="Verdana" w:hAnsi="Verdana" w:cs="Arial"/>
          <w:color w:val="000000"/>
          <w:sz w:val="20"/>
        </w:rPr>
        <w:t>39.</w:t>
      </w:r>
      <w:r w:rsidRPr="00AD3575">
        <w:rPr>
          <w:rFonts w:ascii="Verdana" w:hAnsi="Verdana" w:cs="Arial"/>
          <w:color w:val="000000"/>
          <w:sz w:val="20"/>
        </w:rPr>
        <w:tab/>
      </w:r>
      <w:r w:rsidRPr="00AD3575">
        <w:rPr>
          <w:rFonts w:ascii="Verdana" w:hAnsi="Verdana" w:cs="Arial"/>
          <w:color w:val="000000"/>
          <w:sz w:val="20"/>
          <w:u w:val="single"/>
        </w:rPr>
        <w:t>GOVERNMENT REGULATIONS</w:t>
      </w:r>
    </w:p>
    <w:p w14:paraId="0C1E765F" w14:textId="77777777" w:rsidR="00AD3575" w:rsidRPr="00AD3575" w:rsidRDefault="00AD3575" w:rsidP="00AD3575">
      <w:pPr>
        <w:pStyle w:val="ListParagraph"/>
        <w:suppressAutoHyphens/>
        <w:jc w:val="both"/>
        <w:outlineLvl w:val="1"/>
        <w:rPr>
          <w:rFonts w:ascii="Verdana" w:hAnsi="Verdana" w:cs="Arial"/>
          <w:spacing w:val="-2"/>
        </w:rPr>
      </w:pPr>
    </w:p>
    <w:p w14:paraId="07AFD256" w14:textId="77777777" w:rsidR="00AD3575" w:rsidRPr="00AD3575" w:rsidRDefault="00AD3575" w:rsidP="00AD3575">
      <w:pPr>
        <w:pStyle w:val="ListParagraph"/>
        <w:suppressAutoHyphens/>
        <w:jc w:val="both"/>
        <w:rPr>
          <w:rFonts w:ascii="Verdana" w:hAnsi="Verdana" w:cs="Arial"/>
          <w:spacing w:val="-2"/>
        </w:rPr>
      </w:pPr>
      <w:r w:rsidRPr="00AD3575">
        <w:rPr>
          <w:rFonts w:ascii="Verdana" w:hAnsi="Verdana" w:cs="Arial"/>
          <w:spacing w:val="-2"/>
        </w:rPr>
        <w:t>The Contractor shall abide by and comply with all laws and regulations of the United States, the State of Idaho including the Forest Practices Act (Title 38, Chapters 1 and 13, Idaho Code), counties or other governmental jurisdictions wherein the work is executed insofar as they affect this contract.  The Contractor will make all payments, contributions, remittances, and all reports and statements required under said laws.</w:t>
      </w:r>
    </w:p>
    <w:p w14:paraId="7F24ED14" w14:textId="77777777" w:rsidR="00AD3575" w:rsidRPr="00AD3575" w:rsidRDefault="00AD3575" w:rsidP="00AD3575">
      <w:pPr>
        <w:widowControl/>
        <w:jc w:val="both"/>
        <w:rPr>
          <w:rFonts w:ascii="Verdana" w:hAnsi="Verdana" w:cs="Arial"/>
          <w:color w:val="000000"/>
          <w:spacing w:val="-2"/>
          <w:sz w:val="20"/>
        </w:rPr>
      </w:pPr>
    </w:p>
    <w:p w14:paraId="46A80F2D" w14:textId="77777777" w:rsidR="00AD3575" w:rsidRPr="00AD3575" w:rsidRDefault="00AD3575" w:rsidP="00AD3575">
      <w:pPr>
        <w:suppressAutoHyphens/>
        <w:ind w:left="720"/>
        <w:jc w:val="both"/>
        <w:outlineLvl w:val="1"/>
        <w:rPr>
          <w:rFonts w:ascii="Verdana" w:hAnsi="Verdana" w:cs="Arial"/>
          <w:spacing w:val="-2"/>
          <w:sz w:val="20"/>
        </w:rPr>
      </w:pPr>
      <w:r w:rsidRPr="00AD3575">
        <w:rPr>
          <w:rFonts w:ascii="Verdana" w:hAnsi="Verdana" w:cs="Arial"/>
          <w:color w:val="000000"/>
          <w:spacing w:val="-2"/>
          <w:sz w:val="20"/>
        </w:rPr>
        <w:t>Contractor guarantees that all items meet or exceed those requirements and guidelines</w:t>
      </w:r>
      <w:r w:rsidRPr="00AD3575">
        <w:rPr>
          <w:rFonts w:ascii="Verdana" w:hAnsi="Verdana" w:cs="Arial"/>
          <w:spacing w:val="-2"/>
          <w:sz w:val="20"/>
        </w:rPr>
        <w:t xml:space="preserve"> established by the Occupational Safety and Health Act, Consumer Product Safety Council, Environmental Protection Agency, or other regulatory agencies.</w:t>
      </w:r>
    </w:p>
    <w:p w14:paraId="385B1561" w14:textId="77777777" w:rsidR="00AD3575" w:rsidRPr="00AD3575" w:rsidRDefault="00AD3575" w:rsidP="00AD3575">
      <w:pPr>
        <w:pStyle w:val="ListParagraph"/>
        <w:suppressAutoHyphens/>
        <w:jc w:val="both"/>
        <w:rPr>
          <w:rFonts w:ascii="Verdana" w:hAnsi="Verdana" w:cs="Arial"/>
          <w:spacing w:val="-2"/>
        </w:rPr>
      </w:pPr>
    </w:p>
    <w:p w14:paraId="194FF086" w14:textId="77777777" w:rsidR="00AD3575" w:rsidRPr="00AD3575" w:rsidRDefault="00AD3575" w:rsidP="00AD3575">
      <w:pPr>
        <w:suppressAutoHyphens/>
        <w:ind w:left="720" w:hanging="360"/>
        <w:jc w:val="both"/>
        <w:outlineLvl w:val="1"/>
        <w:rPr>
          <w:rFonts w:ascii="Verdana" w:hAnsi="Verdana" w:cs="Arial"/>
          <w:color w:val="000000"/>
          <w:spacing w:val="-2"/>
          <w:sz w:val="20"/>
          <w:u w:val="single"/>
        </w:rPr>
      </w:pPr>
      <w:r w:rsidRPr="00AD3575">
        <w:rPr>
          <w:rFonts w:ascii="Verdana" w:hAnsi="Verdana" w:cs="Arial"/>
          <w:color w:val="000000"/>
          <w:spacing w:val="-2"/>
          <w:sz w:val="20"/>
        </w:rPr>
        <w:t>40.</w:t>
      </w:r>
      <w:r w:rsidRPr="00AD3575">
        <w:rPr>
          <w:rFonts w:ascii="Verdana" w:hAnsi="Verdana" w:cs="Arial"/>
          <w:color w:val="000000"/>
          <w:spacing w:val="-2"/>
          <w:sz w:val="20"/>
        </w:rPr>
        <w:tab/>
      </w:r>
      <w:r w:rsidRPr="00AD3575">
        <w:rPr>
          <w:rFonts w:ascii="Verdana" w:hAnsi="Verdana" w:cs="Arial"/>
          <w:color w:val="000000"/>
          <w:spacing w:val="-2"/>
          <w:sz w:val="20"/>
          <w:u w:val="single"/>
        </w:rPr>
        <w:t>PAYMENTS</w:t>
      </w:r>
      <w:r w:rsidRPr="00AD3575">
        <w:rPr>
          <w:rFonts w:ascii="Verdana" w:hAnsi="Verdana"/>
          <w:sz w:val="20"/>
          <w:u w:val="single"/>
        </w:rPr>
        <w:t xml:space="preserve"> </w:t>
      </w:r>
      <w:r w:rsidRPr="00AD3575">
        <w:rPr>
          <w:rFonts w:ascii="Verdana" w:hAnsi="Verdana" w:cs="Arial"/>
          <w:color w:val="000000"/>
          <w:spacing w:val="-2"/>
          <w:sz w:val="20"/>
          <w:u w:val="single"/>
        </w:rPr>
        <w:t>AND COMPLIANCE</w:t>
      </w:r>
    </w:p>
    <w:p w14:paraId="2ACB06B1" w14:textId="77777777" w:rsidR="00AD3575" w:rsidRPr="00AD3575" w:rsidRDefault="00AD3575" w:rsidP="00AD3575">
      <w:pPr>
        <w:pStyle w:val="ListParagraph"/>
        <w:suppressAutoHyphens/>
        <w:jc w:val="both"/>
        <w:outlineLvl w:val="1"/>
        <w:rPr>
          <w:rFonts w:ascii="Verdana" w:hAnsi="Verdana" w:cs="Arial"/>
          <w:color w:val="000000"/>
          <w:spacing w:val="-2"/>
          <w:u w:val="single"/>
        </w:rPr>
      </w:pPr>
    </w:p>
    <w:p w14:paraId="49CC8F1D" w14:textId="77777777" w:rsidR="00AD3575" w:rsidRPr="00AD3575" w:rsidRDefault="00AD3575" w:rsidP="00AD3575">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 w:val="left" w:pos="500"/>
          <w:tab w:val="left" w:pos="1000"/>
          <w:tab w:val="left" w:pos="1600"/>
          <w:tab w:val="left" w:pos="2100"/>
          <w:tab w:val="left" w:pos="2600"/>
        </w:tabs>
        <w:suppressAutoHyphens w:val="0"/>
        <w:ind w:left="720" w:firstLine="0"/>
        <w:jc w:val="both"/>
        <w:rPr>
          <w:rFonts w:ascii="Verdana" w:hAnsi="Verdana"/>
          <w:sz w:val="20"/>
        </w:rPr>
      </w:pPr>
      <w:r w:rsidRPr="00AD3575">
        <w:rPr>
          <w:rFonts w:ascii="Verdana" w:hAnsi="Verdana"/>
          <w:sz w:val="20"/>
        </w:rPr>
        <w:t>Payment(s) shall be made to the Contractor following satisfactory completion of all Contract requirements and as described in the attached project description(s).  Payment(s) will be at the rate(s) set forth in Schedule A.  Total Contract payments shall not exceed $ TBD.  All payments will be made according to Idaho Code Section 67-2302.</w:t>
      </w:r>
    </w:p>
    <w:p w14:paraId="479B2B12" w14:textId="77777777" w:rsidR="00AD3575" w:rsidRPr="00AD3575" w:rsidRDefault="00AD3575" w:rsidP="00AD3575">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 w:val="left" w:pos="500"/>
          <w:tab w:val="left" w:pos="1000"/>
          <w:tab w:val="left" w:pos="1600"/>
          <w:tab w:val="left" w:pos="2100"/>
          <w:tab w:val="left" w:pos="2600"/>
        </w:tabs>
        <w:suppressAutoHyphens w:val="0"/>
        <w:ind w:left="720" w:firstLine="0"/>
        <w:jc w:val="both"/>
        <w:rPr>
          <w:rFonts w:ascii="Verdana" w:hAnsi="Verdana"/>
          <w:sz w:val="20"/>
        </w:rPr>
      </w:pPr>
    </w:p>
    <w:p w14:paraId="26D01BB8" w14:textId="77777777" w:rsidR="00AD3575" w:rsidRPr="00AD3575" w:rsidRDefault="00AD3575" w:rsidP="00AD3575">
      <w:pPr>
        <w:suppressAutoHyphens/>
        <w:ind w:left="720" w:hanging="360"/>
        <w:jc w:val="both"/>
        <w:outlineLvl w:val="1"/>
        <w:rPr>
          <w:rFonts w:ascii="Verdana" w:hAnsi="Verdana" w:cs="Arial"/>
          <w:color w:val="000000"/>
          <w:sz w:val="20"/>
          <w:u w:val="single"/>
        </w:rPr>
      </w:pPr>
      <w:r w:rsidRPr="00AD3575">
        <w:rPr>
          <w:rFonts w:ascii="Verdana" w:hAnsi="Verdana" w:cs="Arial"/>
          <w:color w:val="000000"/>
          <w:sz w:val="20"/>
        </w:rPr>
        <w:t>41.</w:t>
      </w:r>
      <w:r w:rsidRPr="00AD3575">
        <w:rPr>
          <w:rFonts w:ascii="Verdana" w:hAnsi="Verdana" w:cs="Arial"/>
          <w:color w:val="000000"/>
          <w:sz w:val="20"/>
        </w:rPr>
        <w:tab/>
      </w:r>
      <w:r w:rsidRPr="00AD3575">
        <w:rPr>
          <w:rFonts w:ascii="Verdana" w:hAnsi="Verdana" w:cs="Arial"/>
          <w:color w:val="000000"/>
          <w:sz w:val="20"/>
          <w:u w:val="single"/>
        </w:rPr>
        <w:t>CONTRACT PERIOD</w:t>
      </w:r>
    </w:p>
    <w:p w14:paraId="18C434F1" w14:textId="77777777" w:rsidR="00AD3575" w:rsidRPr="00AD3575" w:rsidRDefault="00AD3575" w:rsidP="00AD3575">
      <w:pPr>
        <w:pStyle w:val="ListParagraph"/>
        <w:jc w:val="both"/>
        <w:rPr>
          <w:rFonts w:ascii="Verdana" w:hAnsi="Verdana"/>
        </w:rPr>
      </w:pPr>
    </w:p>
    <w:p w14:paraId="3A2FC5E3" w14:textId="77777777" w:rsidR="00AD3575" w:rsidRPr="00AD3575" w:rsidRDefault="00AD3575" w:rsidP="00AD3575">
      <w:pPr>
        <w:pStyle w:val="ListParagraph"/>
        <w:jc w:val="both"/>
        <w:rPr>
          <w:rFonts w:ascii="Verdana" w:hAnsi="Verdana"/>
        </w:rPr>
      </w:pPr>
      <w:r w:rsidRPr="00AD3575">
        <w:rPr>
          <w:rFonts w:ascii="Verdana" w:hAnsi="Verdana"/>
        </w:rPr>
        <w:t>This Contract will become effective once signed by all parties.  The Contractor and Contracting Officer Representative(s) will discuss the Contract terms, work performance requirements, and tentative work schedule.  This Contract shall expire one year from its effective date, unless terminated earlier by the State under any of the provisions of paragraph 26 or 27 of this Contract.  All requirements of the Contract must be satisfactorily completed by the Contract expiration date.</w:t>
      </w:r>
    </w:p>
    <w:p w14:paraId="62577578" w14:textId="77777777" w:rsidR="009A5650" w:rsidRPr="00AD3575" w:rsidRDefault="009A5650" w:rsidP="007B008E">
      <w:pPr>
        <w:pStyle w:val="ListParagraph"/>
        <w:jc w:val="both"/>
        <w:rPr>
          <w:rFonts w:ascii="Verdana" w:hAnsi="Verdana"/>
        </w:rPr>
      </w:pPr>
    </w:p>
    <w:p w14:paraId="50426A23" w14:textId="77777777" w:rsidR="009A5650" w:rsidRPr="00AD3575" w:rsidRDefault="009A5650" w:rsidP="007B008E">
      <w:pPr>
        <w:pStyle w:val="ListParagraph"/>
        <w:jc w:val="both"/>
        <w:rPr>
          <w:rFonts w:ascii="Verdana" w:hAnsi="Verdana"/>
        </w:rPr>
      </w:pPr>
    </w:p>
    <w:p w14:paraId="1EEEAFFC" w14:textId="77777777" w:rsidR="009A5650" w:rsidRPr="00AD3575" w:rsidRDefault="009A5650" w:rsidP="007B008E">
      <w:pPr>
        <w:pStyle w:val="ListParagraph"/>
        <w:jc w:val="both"/>
        <w:rPr>
          <w:rFonts w:ascii="Verdana" w:hAnsi="Verdana"/>
        </w:rPr>
      </w:pPr>
    </w:p>
    <w:p w14:paraId="03A82C4B" w14:textId="77777777" w:rsidR="009A5650" w:rsidRPr="00AD3575" w:rsidRDefault="009A5650" w:rsidP="005D0CAF">
      <w:pPr>
        <w:pStyle w:val="ListParagraph"/>
        <w:suppressAutoHyphens/>
        <w:jc w:val="center"/>
        <w:outlineLvl w:val="1"/>
        <w:rPr>
          <w:rFonts w:ascii="Verdana" w:hAnsi="Verdana" w:cs="Arial"/>
        </w:rPr>
      </w:pPr>
    </w:p>
    <w:p w14:paraId="65B7DD0F" w14:textId="77777777" w:rsidR="009A5650" w:rsidRPr="00AD3575" w:rsidRDefault="009A5650" w:rsidP="0011732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Verdana" w:hAnsi="Verdana" w:cs="Arial"/>
          <w:snapToGrid/>
          <w:u w:val="single"/>
        </w:rPr>
      </w:pPr>
    </w:p>
    <w:p w14:paraId="59A881E8" w14:textId="77777777" w:rsidR="009A5650" w:rsidRPr="00AD3575" w:rsidRDefault="009A5650" w:rsidP="0011732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Verdana" w:hAnsi="Verdana" w:cs="Arial"/>
          <w:snapToGrid/>
          <w:u w:val="single"/>
        </w:rPr>
      </w:pPr>
      <w:r w:rsidRPr="00AD3575">
        <w:rPr>
          <w:rFonts w:ascii="Verdana" w:hAnsi="Verdana" w:cs="Arial"/>
          <w:snapToGrid/>
          <w:u w:val="single"/>
        </w:rPr>
        <w:t>SIGNATURE PAGE</w:t>
      </w:r>
    </w:p>
    <w:p w14:paraId="308C8BFB" w14:textId="77777777" w:rsidR="009A5650" w:rsidRPr="00AD3575" w:rsidRDefault="009A5650" w:rsidP="0011732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jc w:val="both"/>
        <w:rPr>
          <w:rFonts w:ascii="Verdana" w:hAnsi="Verdana" w:cs="Arial"/>
          <w:snapToGrid/>
          <w:u w:val="single"/>
        </w:rPr>
      </w:pPr>
    </w:p>
    <w:p w14:paraId="1AE2E8D6" w14:textId="77777777" w:rsidR="009A5650" w:rsidRPr="00AD3575" w:rsidRDefault="009A5650" w:rsidP="0011732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Verdana" w:hAnsi="Verdana"/>
        </w:rPr>
      </w:pPr>
      <w:r w:rsidRPr="00AD3575">
        <w:rPr>
          <w:rFonts w:ascii="Verdana" w:hAnsi="Verdana"/>
          <w:b/>
        </w:rPr>
        <w:t>IN WITNESS WHEREOF</w:t>
      </w:r>
      <w:r w:rsidRPr="00AD3575">
        <w:rPr>
          <w:rFonts w:ascii="Verdana" w:hAnsi="Verdana"/>
        </w:rPr>
        <w:t>, the parties have caused Agreement TBD to be executed</w:t>
      </w:r>
    </w:p>
    <w:p w14:paraId="0E0B2C9E" w14:textId="77777777" w:rsidR="009A5650" w:rsidRPr="00AD3575" w:rsidRDefault="009A5650" w:rsidP="0011732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Verdana" w:hAnsi="Verdana"/>
        </w:rPr>
      </w:pPr>
    </w:p>
    <w:p w14:paraId="5DBB58D4" w14:textId="77777777" w:rsidR="009A5650" w:rsidRPr="00AD3575" w:rsidRDefault="009A5650" w:rsidP="0011732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Verdana" w:hAnsi="Verdana"/>
        </w:rPr>
      </w:pPr>
      <w:r w:rsidRPr="00AD3575">
        <w:rPr>
          <w:rFonts w:ascii="Verdana" w:hAnsi="Verdana"/>
        </w:rPr>
        <w:t>in Boise, Idaho and effective as of the date/time of the final signature below.</w:t>
      </w:r>
    </w:p>
    <w:p w14:paraId="774B9607" w14:textId="77777777" w:rsidR="009A5650" w:rsidRPr="00AD3575" w:rsidRDefault="009A5650" w:rsidP="00117327">
      <w:pPr>
        <w:jc w:val="both"/>
        <w:rPr>
          <w:rFonts w:ascii="Verdana" w:hAnsi="Verdana"/>
        </w:rPr>
      </w:pPr>
    </w:p>
    <w:p w14:paraId="29C782A8" w14:textId="77777777" w:rsidR="009A5650" w:rsidRPr="00AD3575" w:rsidRDefault="009A5650" w:rsidP="00117327">
      <w:pPr>
        <w:jc w:val="both"/>
        <w:rPr>
          <w:rFonts w:ascii="Verdana" w:hAnsi="Verdana"/>
        </w:rPr>
      </w:pPr>
    </w:p>
    <w:p w14:paraId="65EC2119" w14:textId="77777777" w:rsidR="009A5650" w:rsidRPr="00AD3575" w:rsidRDefault="009A5650" w:rsidP="00E31F39">
      <w:pPr>
        <w:tabs>
          <w:tab w:val="left" w:pos="-1440"/>
        </w:tabs>
        <w:jc w:val="both"/>
        <w:rPr>
          <w:rFonts w:ascii="Verdana" w:hAnsi="Verdana"/>
          <w:b/>
          <w:bCs/>
          <w:caps/>
        </w:rPr>
      </w:pPr>
      <w:r w:rsidRPr="00AD3575">
        <w:rPr>
          <w:rFonts w:ascii="Verdana" w:hAnsi="Verdana"/>
          <w:b/>
          <w:bCs/>
        </w:rPr>
        <w:t>IDAHO DEPARTMENT OF LANDS</w:t>
      </w:r>
      <w:r w:rsidRPr="00AD3575">
        <w:rPr>
          <w:rFonts w:ascii="Verdana" w:hAnsi="Verdana"/>
          <w:b/>
          <w:bCs/>
        </w:rPr>
        <w:tab/>
      </w:r>
      <w:r w:rsidRPr="00AD3575">
        <w:rPr>
          <w:rFonts w:ascii="Verdana" w:hAnsi="Verdana"/>
          <w:b/>
          <w:bCs/>
        </w:rPr>
        <w:tab/>
        <w:t xml:space="preserve">       CONTRACTOR</w:t>
      </w:r>
    </w:p>
    <w:p w14:paraId="2EBEB385" w14:textId="77777777" w:rsidR="009A5650" w:rsidRPr="00AD3575" w:rsidRDefault="009A5650" w:rsidP="00E31F39">
      <w:pPr>
        <w:keepNext/>
        <w:keepLines/>
        <w:widowControl/>
        <w:tabs>
          <w:tab w:val="left" w:pos="-1440"/>
          <w:tab w:val="left" w:pos="-72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cs="Arial"/>
          <w:snapToGrid/>
        </w:rPr>
      </w:pPr>
    </w:p>
    <w:tbl>
      <w:tblPr>
        <w:tblStyle w:val="TableGrid0"/>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0"/>
        <w:gridCol w:w="4120"/>
        <w:gridCol w:w="720"/>
        <w:gridCol w:w="3370"/>
      </w:tblGrid>
      <w:tr w:rsidR="009A5650" w:rsidRPr="00AD3575" w14:paraId="6C7D0891" w14:textId="77777777" w:rsidTr="00673EBA">
        <w:trPr>
          <w:trHeight w:val="549"/>
        </w:trPr>
        <w:tc>
          <w:tcPr>
            <w:tcW w:w="740" w:type="dxa"/>
          </w:tcPr>
          <w:p w14:paraId="64F9BD52" w14:textId="77777777" w:rsidR="009A5650" w:rsidRPr="00AD3575" w:rsidRDefault="009A5650" w:rsidP="00673EBA">
            <w:pPr>
              <w:jc w:val="both"/>
              <w:rPr>
                <w:rFonts w:ascii="Verdana" w:hAnsi="Verdana"/>
                <w:sz w:val="20"/>
              </w:rPr>
            </w:pPr>
          </w:p>
          <w:p w14:paraId="5BE0E1FB" w14:textId="77777777" w:rsidR="009A5650" w:rsidRPr="00AD3575" w:rsidRDefault="009A5650" w:rsidP="00673EBA">
            <w:pPr>
              <w:jc w:val="both"/>
              <w:rPr>
                <w:rFonts w:ascii="Verdana" w:hAnsi="Verdana"/>
                <w:sz w:val="20"/>
              </w:rPr>
            </w:pPr>
            <w:r w:rsidRPr="00AD3575">
              <w:rPr>
                <w:rFonts w:ascii="Verdana" w:hAnsi="Verdana"/>
                <w:sz w:val="20"/>
              </w:rPr>
              <w:t>By:</w:t>
            </w:r>
          </w:p>
        </w:tc>
        <w:tc>
          <w:tcPr>
            <w:tcW w:w="4120" w:type="dxa"/>
            <w:tcBorders>
              <w:bottom w:val="single" w:sz="4" w:space="0" w:color="auto"/>
            </w:tcBorders>
          </w:tcPr>
          <w:p w14:paraId="5D4A494D" w14:textId="77777777" w:rsidR="009A5650" w:rsidRPr="00AD3575" w:rsidRDefault="009A5650" w:rsidP="00673EBA">
            <w:pPr>
              <w:jc w:val="both"/>
              <w:rPr>
                <w:rFonts w:ascii="Verdana" w:hAnsi="Verdana"/>
                <w:color w:val="FF0000"/>
                <w:sz w:val="20"/>
              </w:rPr>
            </w:pPr>
          </w:p>
          <w:p w14:paraId="05EAF720" w14:textId="77777777" w:rsidR="009A5650" w:rsidRPr="00AD3575" w:rsidRDefault="009A5650" w:rsidP="00673EBA">
            <w:pPr>
              <w:jc w:val="both"/>
              <w:rPr>
                <w:rFonts w:ascii="Verdana" w:hAnsi="Verdana"/>
                <w:color w:val="FF0000"/>
              </w:rPr>
            </w:pPr>
          </w:p>
        </w:tc>
        <w:tc>
          <w:tcPr>
            <w:tcW w:w="720" w:type="dxa"/>
          </w:tcPr>
          <w:p w14:paraId="22174C89" w14:textId="77777777" w:rsidR="009A5650" w:rsidRPr="00AD3575" w:rsidRDefault="009A5650" w:rsidP="00673EBA">
            <w:pPr>
              <w:jc w:val="both"/>
              <w:rPr>
                <w:rFonts w:ascii="Verdana" w:hAnsi="Verdana"/>
                <w:sz w:val="20"/>
              </w:rPr>
            </w:pPr>
          </w:p>
          <w:p w14:paraId="72DFE94D" w14:textId="77777777" w:rsidR="009A5650" w:rsidRPr="00AD3575" w:rsidRDefault="009A5650" w:rsidP="00673EBA">
            <w:pPr>
              <w:jc w:val="both"/>
              <w:rPr>
                <w:rFonts w:ascii="Verdana" w:hAnsi="Verdana"/>
                <w:sz w:val="20"/>
              </w:rPr>
            </w:pPr>
            <w:r w:rsidRPr="00AD3575">
              <w:rPr>
                <w:rFonts w:ascii="Verdana" w:hAnsi="Verdana"/>
                <w:sz w:val="20"/>
              </w:rPr>
              <w:t>By:</w:t>
            </w:r>
          </w:p>
        </w:tc>
        <w:tc>
          <w:tcPr>
            <w:tcW w:w="3370" w:type="dxa"/>
            <w:tcBorders>
              <w:bottom w:val="single" w:sz="4" w:space="0" w:color="auto"/>
            </w:tcBorders>
          </w:tcPr>
          <w:p w14:paraId="13061E65" w14:textId="77777777" w:rsidR="009A5650" w:rsidRPr="00AD3575" w:rsidRDefault="009A5650" w:rsidP="00673EBA">
            <w:pPr>
              <w:jc w:val="both"/>
              <w:rPr>
                <w:rFonts w:ascii="Verdana" w:hAnsi="Verdana"/>
                <w:color w:val="FF0000"/>
                <w:sz w:val="20"/>
              </w:rPr>
            </w:pPr>
          </w:p>
          <w:p w14:paraId="6CC8C010" w14:textId="77777777" w:rsidR="009A5650" w:rsidRPr="00AD3575" w:rsidRDefault="009A5650" w:rsidP="00673EBA">
            <w:pPr>
              <w:jc w:val="both"/>
              <w:rPr>
                <w:rFonts w:ascii="Verdana" w:hAnsi="Verdana"/>
                <w:color w:val="FF0000"/>
                <w:sz w:val="20"/>
              </w:rPr>
            </w:pPr>
            <w:r w:rsidRPr="00AD3575">
              <w:rPr>
                <w:rFonts w:ascii="Verdana" w:hAnsi="Verdana"/>
                <w:color w:val="FF0000"/>
                <w:sz w:val="20"/>
              </w:rPr>
              <w:t xml:space="preserve"> </w:t>
            </w:r>
          </w:p>
        </w:tc>
      </w:tr>
      <w:tr w:rsidR="009A5650" w:rsidRPr="00AD3575" w14:paraId="7B6C5F6A" w14:textId="77777777" w:rsidTr="00673EBA">
        <w:trPr>
          <w:trHeight w:val="341"/>
        </w:trPr>
        <w:tc>
          <w:tcPr>
            <w:tcW w:w="740" w:type="dxa"/>
          </w:tcPr>
          <w:p w14:paraId="13BE8C1A" w14:textId="77777777" w:rsidR="009A5650" w:rsidRPr="00AD3575" w:rsidRDefault="009A5650" w:rsidP="00673EBA">
            <w:pPr>
              <w:jc w:val="both"/>
              <w:rPr>
                <w:rFonts w:ascii="Verdana" w:hAnsi="Verdana"/>
                <w:sz w:val="20"/>
              </w:rPr>
            </w:pPr>
          </w:p>
        </w:tc>
        <w:tc>
          <w:tcPr>
            <w:tcW w:w="4120" w:type="dxa"/>
            <w:tcBorders>
              <w:top w:val="single" w:sz="4" w:space="0" w:color="auto"/>
            </w:tcBorders>
          </w:tcPr>
          <w:p w14:paraId="10118ACE" w14:textId="77777777" w:rsidR="009A5650" w:rsidRPr="00AD3575" w:rsidRDefault="009A5650" w:rsidP="00673EBA">
            <w:pPr>
              <w:jc w:val="both"/>
              <w:rPr>
                <w:rFonts w:ascii="Verdana" w:hAnsi="Verdana"/>
                <w:sz w:val="20"/>
              </w:rPr>
            </w:pPr>
            <w:r w:rsidRPr="00AD3575">
              <w:rPr>
                <w:rFonts w:ascii="Verdana" w:hAnsi="Verdana"/>
                <w:sz w:val="20"/>
              </w:rPr>
              <w:t>Michael Piccono</w:t>
            </w:r>
          </w:p>
        </w:tc>
        <w:tc>
          <w:tcPr>
            <w:tcW w:w="720" w:type="dxa"/>
          </w:tcPr>
          <w:p w14:paraId="0C06ADA6" w14:textId="77777777" w:rsidR="009A5650" w:rsidRPr="00AD3575" w:rsidRDefault="009A5650" w:rsidP="00673EBA">
            <w:pPr>
              <w:jc w:val="both"/>
              <w:rPr>
                <w:rFonts w:ascii="Verdana" w:hAnsi="Verdana"/>
                <w:sz w:val="20"/>
              </w:rPr>
            </w:pPr>
          </w:p>
        </w:tc>
        <w:tc>
          <w:tcPr>
            <w:tcW w:w="3370" w:type="dxa"/>
            <w:tcBorders>
              <w:top w:val="single" w:sz="4" w:space="0" w:color="auto"/>
            </w:tcBorders>
          </w:tcPr>
          <w:p w14:paraId="77405E3E" w14:textId="77777777" w:rsidR="009A5650" w:rsidRPr="00AD3575" w:rsidRDefault="009A5650" w:rsidP="00673EBA">
            <w:pPr>
              <w:jc w:val="both"/>
              <w:rPr>
                <w:rFonts w:ascii="Verdana" w:hAnsi="Verdana"/>
                <w:sz w:val="20"/>
              </w:rPr>
            </w:pPr>
          </w:p>
        </w:tc>
      </w:tr>
      <w:tr w:rsidR="009A5650" w:rsidRPr="00AD3575" w14:paraId="1237FA9A" w14:textId="77777777" w:rsidTr="00673EBA">
        <w:trPr>
          <w:trHeight w:val="459"/>
        </w:trPr>
        <w:tc>
          <w:tcPr>
            <w:tcW w:w="740" w:type="dxa"/>
          </w:tcPr>
          <w:p w14:paraId="07955F1F" w14:textId="77777777" w:rsidR="009A5650" w:rsidRPr="00AD3575" w:rsidRDefault="009A5650" w:rsidP="00673EBA">
            <w:pPr>
              <w:jc w:val="both"/>
              <w:rPr>
                <w:rFonts w:ascii="Verdana" w:hAnsi="Verdana"/>
                <w:sz w:val="20"/>
              </w:rPr>
            </w:pPr>
            <w:bookmarkStart w:id="100" w:name="_Hlk218090736"/>
          </w:p>
          <w:p w14:paraId="086ED440" w14:textId="77777777" w:rsidR="009A5650" w:rsidRPr="00AD3575" w:rsidRDefault="009A5650" w:rsidP="00673EBA">
            <w:pPr>
              <w:jc w:val="both"/>
              <w:rPr>
                <w:rFonts w:ascii="Verdana" w:hAnsi="Verdana"/>
                <w:sz w:val="20"/>
              </w:rPr>
            </w:pPr>
            <w:r w:rsidRPr="00AD3575">
              <w:rPr>
                <w:rFonts w:ascii="Verdana" w:hAnsi="Verdana"/>
                <w:sz w:val="20"/>
              </w:rPr>
              <w:t>Title:</w:t>
            </w:r>
          </w:p>
        </w:tc>
        <w:tc>
          <w:tcPr>
            <w:tcW w:w="4120" w:type="dxa"/>
            <w:tcBorders>
              <w:bottom w:val="single" w:sz="4" w:space="0" w:color="auto"/>
            </w:tcBorders>
          </w:tcPr>
          <w:p w14:paraId="1ED14044" w14:textId="77777777" w:rsidR="009A5650" w:rsidRPr="00AD3575" w:rsidRDefault="009A5650" w:rsidP="00673EBA">
            <w:pPr>
              <w:jc w:val="both"/>
              <w:rPr>
                <w:rFonts w:ascii="Verdana" w:hAnsi="Verdana"/>
                <w:sz w:val="20"/>
              </w:rPr>
            </w:pPr>
          </w:p>
          <w:p w14:paraId="5C9B4033" w14:textId="77777777" w:rsidR="009A5650" w:rsidRPr="00AD3575" w:rsidRDefault="009A5650" w:rsidP="00673EBA">
            <w:pPr>
              <w:jc w:val="both"/>
              <w:rPr>
                <w:rFonts w:ascii="Verdana" w:hAnsi="Verdana"/>
                <w:sz w:val="20"/>
              </w:rPr>
            </w:pPr>
            <w:r w:rsidRPr="00AD3575">
              <w:rPr>
                <w:rFonts w:ascii="Verdana" w:hAnsi="Verdana"/>
                <w:sz w:val="20"/>
              </w:rPr>
              <w:t>Procurement Manager</w:t>
            </w:r>
          </w:p>
        </w:tc>
        <w:tc>
          <w:tcPr>
            <w:tcW w:w="720" w:type="dxa"/>
          </w:tcPr>
          <w:p w14:paraId="4AFADA04" w14:textId="77777777" w:rsidR="009A5650" w:rsidRPr="00AD3575" w:rsidRDefault="009A5650" w:rsidP="00673EBA">
            <w:pPr>
              <w:jc w:val="both"/>
              <w:rPr>
                <w:rFonts w:ascii="Verdana" w:hAnsi="Verdana"/>
                <w:sz w:val="20"/>
              </w:rPr>
            </w:pPr>
          </w:p>
          <w:p w14:paraId="148A9E1A" w14:textId="77777777" w:rsidR="009A5650" w:rsidRPr="00AD3575" w:rsidRDefault="009A5650" w:rsidP="00673EBA">
            <w:pPr>
              <w:ind w:left="-110" w:firstLine="90"/>
              <w:jc w:val="both"/>
              <w:rPr>
                <w:rFonts w:ascii="Verdana" w:hAnsi="Verdana"/>
                <w:sz w:val="20"/>
              </w:rPr>
            </w:pPr>
            <w:r w:rsidRPr="00AD3575">
              <w:rPr>
                <w:rFonts w:ascii="Verdana" w:hAnsi="Verdana"/>
                <w:sz w:val="20"/>
              </w:rPr>
              <w:t>Title:</w:t>
            </w:r>
          </w:p>
        </w:tc>
        <w:tc>
          <w:tcPr>
            <w:tcW w:w="3370" w:type="dxa"/>
            <w:tcBorders>
              <w:bottom w:val="single" w:sz="4" w:space="0" w:color="auto"/>
            </w:tcBorders>
          </w:tcPr>
          <w:p w14:paraId="24E00C56" w14:textId="77777777" w:rsidR="009A5650" w:rsidRPr="00AD3575" w:rsidRDefault="009A5650" w:rsidP="00673EBA">
            <w:pPr>
              <w:jc w:val="both"/>
              <w:rPr>
                <w:rFonts w:ascii="Verdana" w:hAnsi="Verdana"/>
                <w:sz w:val="20"/>
              </w:rPr>
            </w:pPr>
          </w:p>
          <w:p w14:paraId="4245FE42" w14:textId="77777777" w:rsidR="009A5650" w:rsidRPr="00AD3575" w:rsidRDefault="009A5650" w:rsidP="00673EBA">
            <w:pPr>
              <w:jc w:val="both"/>
              <w:rPr>
                <w:rFonts w:ascii="Verdana" w:hAnsi="Verdana"/>
                <w:sz w:val="20"/>
              </w:rPr>
            </w:pPr>
          </w:p>
        </w:tc>
      </w:tr>
      <w:bookmarkEnd w:id="100"/>
    </w:tbl>
    <w:p w14:paraId="0895AA82" w14:textId="77777777" w:rsidR="009A5650" w:rsidRPr="00AD3575" w:rsidRDefault="009A5650" w:rsidP="00E31F39">
      <w:pPr>
        <w:tabs>
          <w:tab w:val="left" w:pos="-1440"/>
        </w:tabs>
        <w:jc w:val="both"/>
        <w:rPr>
          <w:rFonts w:ascii="Verdana" w:hAnsi="Verdana"/>
        </w:rPr>
      </w:pPr>
    </w:p>
    <w:p w14:paraId="70BAF86B" w14:textId="77777777" w:rsidR="009A5650" w:rsidRPr="00AD3575" w:rsidRDefault="009A5650" w:rsidP="00E31F39">
      <w:pPr>
        <w:tabs>
          <w:tab w:val="left" w:pos="-1440"/>
        </w:tabs>
        <w:jc w:val="both"/>
        <w:rPr>
          <w:rFonts w:ascii="Verdana" w:hAnsi="Verdana"/>
        </w:rPr>
      </w:pPr>
    </w:p>
    <w:p w14:paraId="4FD90DBE" w14:textId="64553B87" w:rsidR="009A5650" w:rsidRPr="008E01A8" w:rsidRDefault="006C326D" w:rsidP="008D13B1">
      <w:pPr>
        <w:tabs>
          <w:tab w:val="left" w:pos="-1440"/>
        </w:tabs>
        <w:rPr>
          <w:rFonts w:ascii="Verdana" w:hAnsi="Verdana"/>
          <w:sz w:val="20"/>
        </w:rPr>
      </w:pPr>
      <w:r w:rsidRPr="006C326D">
        <w:rPr>
          <w:rFonts w:ascii="Verdana" w:hAnsi="Verdana"/>
          <w:sz w:val="20"/>
        </w:rPr>
        <w:t>Date _</w:t>
      </w:r>
      <w:r w:rsidR="009A5650" w:rsidRPr="008E01A8">
        <w:rPr>
          <w:rFonts w:ascii="Verdana" w:hAnsi="Verdana"/>
          <w:sz w:val="20"/>
        </w:rPr>
        <w:t>___________</w:t>
      </w:r>
      <w:r w:rsidRPr="008E01A8">
        <w:rPr>
          <w:rFonts w:ascii="Verdana" w:hAnsi="Verdana"/>
          <w:sz w:val="20"/>
        </w:rPr>
        <w:t>__________</w:t>
      </w:r>
      <w:r w:rsidRPr="008E01A8">
        <w:rPr>
          <w:rFonts w:ascii="Verdana" w:hAnsi="Verdana"/>
          <w:sz w:val="20"/>
        </w:rPr>
        <w:tab/>
      </w:r>
      <w:r w:rsidR="00131AA2" w:rsidRPr="008E01A8">
        <w:rPr>
          <w:rFonts w:ascii="Verdana" w:hAnsi="Verdana"/>
          <w:sz w:val="20"/>
        </w:rPr>
        <w:tab/>
      </w:r>
      <w:r>
        <w:rPr>
          <w:rFonts w:ascii="Verdana" w:hAnsi="Verdana"/>
          <w:sz w:val="20"/>
        </w:rPr>
        <w:t xml:space="preserve">        </w:t>
      </w:r>
      <w:r w:rsidR="009A5650" w:rsidRPr="008E01A8">
        <w:rPr>
          <w:rFonts w:ascii="Verdana" w:hAnsi="Verdana"/>
          <w:sz w:val="20"/>
        </w:rPr>
        <w:t>Date ______________________</w:t>
      </w:r>
    </w:p>
    <w:p w14:paraId="54F10904" w14:textId="77777777" w:rsidR="009A5650" w:rsidRPr="00517787" w:rsidRDefault="009A5650" w:rsidP="00117327">
      <w:pPr>
        <w:tabs>
          <w:tab w:val="left" w:pos="-1440"/>
        </w:tabs>
        <w:jc w:val="both"/>
        <w:rPr>
          <w:rFonts w:ascii="Verdana" w:hAnsi="Verdana"/>
        </w:rPr>
      </w:pPr>
    </w:p>
    <w:p w14:paraId="3DF3B3DF" w14:textId="77777777" w:rsidR="009A5650" w:rsidRDefault="009A5650" w:rsidP="00117327">
      <w:pPr>
        <w:tabs>
          <w:tab w:val="left" w:pos="-1440"/>
        </w:tabs>
        <w:jc w:val="both"/>
        <w:rPr>
          <w:rFonts w:ascii="Arial" w:hAnsi="Arial"/>
        </w:rPr>
      </w:pPr>
    </w:p>
    <w:p w14:paraId="49484E8C" w14:textId="77777777" w:rsidR="009A5650" w:rsidRDefault="009A5650" w:rsidP="00117327">
      <w:pPr>
        <w:tabs>
          <w:tab w:val="left" w:pos="-1440"/>
        </w:tabs>
        <w:jc w:val="both"/>
        <w:rPr>
          <w:rFonts w:ascii="Arial" w:hAnsi="Arial"/>
        </w:rPr>
      </w:pPr>
    </w:p>
    <w:p w14:paraId="75FA3735" w14:textId="77777777" w:rsidR="009A5650" w:rsidRPr="00FA6750" w:rsidRDefault="009A5650" w:rsidP="00117327">
      <w:pPr>
        <w:tabs>
          <w:tab w:val="left" w:pos="-1440"/>
        </w:tabs>
        <w:jc w:val="center"/>
        <w:rPr>
          <w:rFonts w:ascii="Arial" w:hAnsi="Arial"/>
        </w:rPr>
      </w:pPr>
      <w:r w:rsidRPr="005D0CAF">
        <w:rPr>
          <w:rFonts w:ascii="Arial" w:hAnsi="Arial" w:cs="Arial"/>
          <w:b/>
          <w:noProof/>
        </w:rPr>
        <w:drawing>
          <wp:inline distT="0" distB="0" distL="0" distR="0" wp14:anchorId="30ED8CF3" wp14:editId="24451A93">
            <wp:extent cx="2827020" cy="2648519"/>
            <wp:effectExtent l="0" t="0" r="0" b="0"/>
            <wp:docPr id="1288048504" name="Picture 2"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568580" name="Picture 2" descr="Diagram&#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5790" cy="2666104"/>
                    </a:xfrm>
                    <a:prstGeom prst="rect">
                      <a:avLst/>
                    </a:prstGeom>
                    <a:noFill/>
                    <a:ln>
                      <a:noFill/>
                    </a:ln>
                  </pic:spPr>
                </pic:pic>
              </a:graphicData>
            </a:graphic>
          </wp:inline>
        </w:drawing>
      </w:r>
    </w:p>
    <w:p w14:paraId="1B24F11B" w14:textId="77777777" w:rsidR="009A5650" w:rsidRDefault="009A5650" w:rsidP="00117327">
      <w:pPr>
        <w:pStyle w:val="ListParagraph"/>
        <w:suppressAutoHyphens/>
        <w:outlineLvl w:val="1"/>
        <w:rPr>
          <w:rFonts w:ascii="Arial" w:hAnsi="Arial" w:cs="Arial"/>
        </w:rPr>
      </w:pPr>
    </w:p>
    <w:p w14:paraId="73424E3B" w14:textId="77777777" w:rsidR="009A5650" w:rsidRDefault="009A5650" w:rsidP="005D0CAF">
      <w:pPr>
        <w:pStyle w:val="ListParagraph"/>
        <w:suppressAutoHyphens/>
        <w:jc w:val="center"/>
        <w:outlineLvl w:val="1"/>
        <w:rPr>
          <w:rFonts w:ascii="Arial" w:hAnsi="Arial" w:cs="Arial"/>
        </w:rPr>
      </w:pPr>
    </w:p>
    <w:p w14:paraId="51C01AD4" w14:textId="77777777" w:rsidR="009A5650" w:rsidRDefault="009A5650" w:rsidP="005D0CAF">
      <w:pPr>
        <w:pStyle w:val="ListParagraph"/>
        <w:suppressAutoHyphens/>
        <w:jc w:val="center"/>
        <w:outlineLvl w:val="1"/>
        <w:rPr>
          <w:rFonts w:ascii="Arial" w:hAnsi="Arial" w:cs="Arial"/>
        </w:rPr>
      </w:pPr>
    </w:p>
    <w:p w14:paraId="51D21859" w14:textId="77777777" w:rsidR="009A5650" w:rsidRDefault="009A5650" w:rsidP="005D0CAF">
      <w:pPr>
        <w:pStyle w:val="ListParagraph"/>
        <w:suppressAutoHyphens/>
        <w:jc w:val="center"/>
        <w:outlineLvl w:val="1"/>
        <w:rPr>
          <w:rFonts w:ascii="Arial" w:hAnsi="Arial" w:cs="Arial"/>
        </w:rPr>
      </w:pPr>
    </w:p>
    <w:p w14:paraId="19B2C7D7" w14:textId="77777777" w:rsidR="00AD3575" w:rsidRDefault="00AD3575" w:rsidP="005D0CAF">
      <w:pPr>
        <w:pStyle w:val="ListParagraph"/>
        <w:suppressAutoHyphens/>
        <w:jc w:val="center"/>
        <w:outlineLvl w:val="1"/>
        <w:rPr>
          <w:rFonts w:ascii="Arial" w:hAnsi="Arial" w:cs="Arial"/>
        </w:rPr>
      </w:pPr>
    </w:p>
    <w:p w14:paraId="4AF2C908" w14:textId="77777777" w:rsidR="00AD3575" w:rsidRDefault="00AD3575" w:rsidP="005D0CAF">
      <w:pPr>
        <w:pStyle w:val="ListParagraph"/>
        <w:suppressAutoHyphens/>
        <w:jc w:val="center"/>
        <w:outlineLvl w:val="1"/>
        <w:rPr>
          <w:rFonts w:ascii="Arial" w:hAnsi="Arial" w:cs="Arial"/>
        </w:rPr>
      </w:pPr>
    </w:p>
    <w:p w14:paraId="03FCE64D" w14:textId="77777777" w:rsidR="009A5650" w:rsidRDefault="009A5650" w:rsidP="005D0CAF">
      <w:pPr>
        <w:pStyle w:val="ListParagraph"/>
        <w:suppressAutoHyphens/>
        <w:jc w:val="center"/>
        <w:outlineLvl w:val="1"/>
        <w:rPr>
          <w:rFonts w:ascii="Arial" w:hAnsi="Arial" w:cs="Arial"/>
        </w:rPr>
      </w:pPr>
    </w:p>
    <w:p w14:paraId="181BD4E4" w14:textId="77777777" w:rsidR="009A5650" w:rsidRDefault="009A5650" w:rsidP="005D0CAF">
      <w:pPr>
        <w:pStyle w:val="ListParagraph"/>
        <w:suppressAutoHyphens/>
        <w:jc w:val="center"/>
        <w:outlineLvl w:val="1"/>
        <w:rPr>
          <w:rFonts w:ascii="Arial" w:hAnsi="Arial" w:cs="Arial"/>
        </w:rPr>
      </w:pPr>
    </w:p>
    <w:p w14:paraId="79DFF72F" w14:textId="77777777" w:rsidR="008D13B1" w:rsidRPr="00750767" w:rsidRDefault="008D13B1" w:rsidP="005E4F36">
      <w:pPr>
        <w:autoSpaceDE w:val="0"/>
        <w:autoSpaceDN w:val="0"/>
        <w:adjustRightInd w:val="0"/>
        <w:jc w:val="center"/>
        <w:rPr>
          <w:rFonts w:ascii="Verdana" w:hAnsi="Verdana" w:cs="Times"/>
          <w:sz w:val="36"/>
          <w:szCs w:val="36"/>
        </w:rPr>
      </w:pPr>
      <w:r w:rsidRPr="00750767">
        <w:rPr>
          <w:rFonts w:ascii="Verdana" w:hAnsi="Verdana" w:cs="Times"/>
          <w:sz w:val="36"/>
          <w:szCs w:val="36"/>
        </w:rPr>
        <w:lastRenderedPageBreak/>
        <w:t>PROJECT DESCRIPTION</w:t>
      </w:r>
    </w:p>
    <w:p w14:paraId="201AB139" w14:textId="7D4F0B75" w:rsidR="008D13B1" w:rsidRPr="00750767" w:rsidRDefault="008D13B1" w:rsidP="005E4F36">
      <w:pPr>
        <w:autoSpaceDE w:val="0"/>
        <w:autoSpaceDN w:val="0"/>
        <w:adjustRightInd w:val="0"/>
        <w:jc w:val="center"/>
        <w:rPr>
          <w:rFonts w:ascii="Verdana" w:hAnsi="Verdana" w:cs="Times"/>
          <w:sz w:val="36"/>
          <w:szCs w:val="36"/>
        </w:rPr>
      </w:pPr>
      <w:r w:rsidRPr="00750767">
        <w:rPr>
          <w:rFonts w:ascii="Verdana" w:hAnsi="Verdana" w:cs="Times"/>
          <w:sz w:val="36"/>
          <w:szCs w:val="36"/>
        </w:rPr>
        <w:t xml:space="preserve">IDL </w:t>
      </w:r>
      <w:r w:rsidR="008C73B7">
        <w:rPr>
          <w:rFonts w:ascii="Verdana" w:hAnsi="Verdana" w:cs="Times"/>
          <w:sz w:val="36"/>
          <w:szCs w:val="36"/>
        </w:rPr>
        <w:t>RFQ</w:t>
      </w:r>
      <w:r w:rsidR="008C73B7" w:rsidRPr="00750767">
        <w:rPr>
          <w:rFonts w:ascii="Verdana" w:hAnsi="Verdana" w:cs="Times"/>
          <w:sz w:val="36"/>
          <w:szCs w:val="36"/>
        </w:rPr>
        <w:t xml:space="preserve"> </w:t>
      </w:r>
      <w:r w:rsidRPr="00750767">
        <w:rPr>
          <w:rFonts w:ascii="Verdana" w:hAnsi="Verdana" w:cs="Times"/>
          <w:sz w:val="36"/>
          <w:szCs w:val="36"/>
        </w:rPr>
        <w:t>26-235-121002</w:t>
      </w:r>
    </w:p>
    <w:p w14:paraId="3B0DA7F5" w14:textId="77777777" w:rsidR="008D13B1" w:rsidRPr="00750767" w:rsidRDefault="008D13B1" w:rsidP="00D12A29">
      <w:pPr>
        <w:autoSpaceDE w:val="0"/>
        <w:autoSpaceDN w:val="0"/>
        <w:adjustRightInd w:val="0"/>
        <w:jc w:val="center"/>
        <w:rPr>
          <w:rFonts w:ascii="Verdana" w:hAnsi="Verdana" w:cs="Times"/>
          <w:sz w:val="36"/>
          <w:szCs w:val="36"/>
        </w:rPr>
      </w:pPr>
      <w:r w:rsidRPr="00750767">
        <w:rPr>
          <w:rFonts w:ascii="Verdana" w:hAnsi="Verdana" w:cs="Times"/>
          <w:sz w:val="36"/>
          <w:szCs w:val="36"/>
        </w:rPr>
        <w:t>GNA Johnson-Goodrich Heritage Surveys</w:t>
      </w:r>
    </w:p>
    <w:p w14:paraId="15F12A16" w14:textId="77777777" w:rsidR="008D13B1" w:rsidRPr="00750767" w:rsidRDefault="008D13B1" w:rsidP="00D12A29">
      <w:pPr>
        <w:autoSpaceDE w:val="0"/>
        <w:autoSpaceDN w:val="0"/>
        <w:adjustRightInd w:val="0"/>
        <w:rPr>
          <w:rFonts w:ascii="Verdana" w:hAnsi="Verdana"/>
          <w:color w:val="000000"/>
          <w:sz w:val="20"/>
        </w:rPr>
      </w:pPr>
    </w:p>
    <w:p w14:paraId="5FE85DCA" w14:textId="77777777" w:rsidR="008D13B1" w:rsidRPr="00750767" w:rsidRDefault="008D13B1" w:rsidP="00D12A29">
      <w:pPr>
        <w:autoSpaceDE w:val="0"/>
        <w:autoSpaceDN w:val="0"/>
        <w:adjustRightInd w:val="0"/>
        <w:rPr>
          <w:rFonts w:ascii="Verdana" w:hAnsi="Verdana"/>
          <w:color w:val="000000"/>
          <w:sz w:val="20"/>
        </w:rPr>
      </w:pPr>
    </w:p>
    <w:p w14:paraId="7062F961" w14:textId="77777777" w:rsidR="008D13B1" w:rsidRPr="00750767" w:rsidRDefault="008D13B1" w:rsidP="00631C37">
      <w:pPr>
        <w:jc w:val="both"/>
        <w:rPr>
          <w:rFonts w:ascii="Verdana" w:hAnsi="Verdana"/>
        </w:rPr>
      </w:pPr>
      <w:r w:rsidRPr="00750767">
        <w:rPr>
          <w:rFonts w:ascii="Verdana" w:hAnsi="Verdana"/>
          <w:b/>
          <w:bCs/>
        </w:rPr>
        <w:t xml:space="preserve">Location: </w:t>
      </w:r>
      <w:r w:rsidRPr="00750767">
        <w:rPr>
          <w:rFonts w:ascii="Verdana" w:hAnsi="Verdana"/>
        </w:rPr>
        <w:t> The project area is located in the Cuddy Mountain Range of the Weiser and Council Ranger Districts of the Payette National Forest.  The project boundary straddles the Adams and Washington county line. Major drainages of the project area include Pole Creek, Johnson Creek, Goodrich Creek and Calamity Creek. Other geographical features include Skunk Cabbage Flat, Orchid Canyon, Ferguson Basin, Calamity Meadows and Greasewood Flat. The project area is accessed from Pole Creek Road (FSR 038) off of the Council-Cuprum Road.</w:t>
      </w:r>
    </w:p>
    <w:p w14:paraId="2005E6C4" w14:textId="77777777" w:rsidR="008D13B1" w:rsidRPr="00750767" w:rsidRDefault="008D13B1" w:rsidP="00DA6C00">
      <w:pPr>
        <w:rPr>
          <w:rFonts w:ascii="Verdana" w:hAnsi="Verdana"/>
        </w:rPr>
      </w:pPr>
    </w:p>
    <w:tbl>
      <w:tblPr>
        <w:tblStyle w:val="TableGrid2"/>
        <w:tblW w:w="909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0"/>
        <w:gridCol w:w="2324"/>
        <w:gridCol w:w="5586"/>
      </w:tblGrid>
      <w:tr w:rsidR="008D13B1" w:rsidRPr="00750767" w14:paraId="21FAF78E" w14:textId="77777777" w:rsidTr="00AA61CC">
        <w:tc>
          <w:tcPr>
            <w:tcW w:w="1218" w:type="dxa"/>
          </w:tcPr>
          <w:p w14:paraId="1D72AFAB" w14:textId="77777777" w:rsidR="008D13B1" w:rsidRPr="00750767" w:rsidRDefault="008D13B1" w:rsidP="00923FDE">
            <w:pPr>
              <w:rPr>
                <w:rFonts w:ascii="Verdana" w:hAnsi="Verdana"/>
                <w:b/>
                <w:bCs/>
                <w:sz w:val="22"/>
                <w:szCs w:val="22"/>
                <w:u w:val="single"/>
              </w:rPr>
            </w:pPr>
            <w:bookmarkStart w:id="101" w:name="_Hlk220574552"/>
          </w:p>
        </w:tc>
        <w:tc>
          <w:tcPr>
            <w:tcW w:w="2122" w:type="dxa"/>
          </w:tcPr>
          <w:p w14:paraId="53C9EB04" w14:textId="77777777" w:rsidR="008D13B1" w:rsidRPr="008E01A8" w:rsidRDefault="008D13B1" w:rsidP="00923FDE">
            <w:pPr>
              <w:rPr>
                <w:rFonts w:ascii="Verdana" w:hAnsi="Verdana"/>
                <w:szCs w:val="24"/>
              </w:rPr>
            </w:pPr>
            <w:r w:rsidRPr="008E01A8">
              <w:rPr>
                <w:rFonts w:ascii="Verdana" w:hAnsi="Verdana"/>
                <w:szCs w:val="24"/>
              </w:rPr>
              <w:t xml:space="preserve">Quads:        </w:t>
            </w:r>
          </w:p>
        </w:tc>
        <w:tc>
          <w:tcPr>
            <w:tcW w:w="5750" w:type="dxa"/>
          </w:tcPr>
          <w:p w14:paraId="0449E5A1" w14:textId="77777777" w:rsidR="008D13B1" w:rsidRPr="008E01A8" w:rsidRDefault="008D13B1" w:rsidP="00923FDE">
            <w:pPr>
              <w:rPr>
                <w:rFonts w:ascii="Verdana" w:hAnsi="Verdana"/>
                <w:szCs w:val="24"/>
              </w:rPr>
            </w:pPr>
            <w:r w:rsidRPr="008E01A8">
              <w:rPr>
                <w:rFonts w:ascii="Verdana" w:hAnsi="Verdana"/>
                <w:szCs w:val="24"/>
              </w:rPr>
              <w:t>Peck Mountain, Rush Peak, Goodrich</w:t>
            </w:r>
          </w:p>
        </w:tc>
      </w:tr>
      <w:tr w:rsidR="008D13B1" w:rsidRPr="00750767" w14:paraId="7D2C264C" w14:textId="77777777" w:rsidTr="00AA61CC">
        <w:tc>
          <w:tcPr>
            <w:tcW w:w="1218" w:type="dxa"/>
          </w:tcPr>
          <w:p w14:paraId="33F7C08D" w14:textId="77777777" w:rsidR="008D13B1" w:rsidRPr="00750767" w:rsidRDefault="008D13B1" w:rsidP="00923FDE">
            <w:pPr>
              <w:rPr>
                <w:rFonts w:ascii="Verdana" w:hAnsi="Verdana"/>
                <w:b/>
                <w:bCs/>
                <w:sz w:val="22"/>
                <w:szCs w:val="22"/>
                <w:u w:val="single"/>
              </w:rPr>
            </w:pPr>
          </w:p>
        </w:tc>
        <w:tc>
          <w:tcPr>
            <w:tcW w:w="2122" w:type="dxa"/>
          </w:tcPr>
          <w:p w14:paraId="42A2C361" w14:textId="77777777" w:rsidR="008D13B1" w:rsidRPr="008E01A8" w:rsidRDefault="008D13B1" w:rsidP="00923FDE">
            <w:pPr>
              <w:rPr>
                <w:rFonts w:ascii="Verdana" w:hAnsi="Verdana"/>
                <w:b/>
                <w:bCs/>
                <w:szCs w:val="24"/>
                <w:u w:val="single"/>
              </w:rPr>
            </w:pPr>
            <w:r w:rsidRPr="008E01A8">
              <w:rPr>
                <w:rFonts w:ascii="Verdana" w:hAnsi="Verdana"/>
                <w:szCs w:val="24"/>
              </w:rPr>
              <w:t xml:space="preserve">Township/Range:   </w:t>
            </w:r>
          </w:p>
        </w:tc>
        <w:tc>
          <w:tcPr>
            <w:tcW w:w="5750" w:type="dxa"/>
          </w:tcPr>
          <w:p w14:paraId="792E3820" w14:textId="77777777" w:rsidR="008D13B1" w:rsidRPr="008E01A8" w:rsidRDefault="008D13B1" w:rsidP="00923FDE">
            <w:pPr>
              <w:rPr>
                <w:rFonts w:ascii="Verdana" w:hAnsi="Verdana"/>
                <w:szCs w:val="24"/>
              </w:rPr>
            </w:pPr>
            <w:r w:rsidRPr="008E01A8">
              <w:rPr>
                <w:rFonts w:ascii="Verdana" w:hAnsi="Verdana"/>
                <w:szCs w:val="24"/>
              </w:rPr>
              <w:t>T17N, R2W, Sections 33, 34</w:t>
            </w:r>
          </w:p>
        </w:tc>
      </w:tr>
      <w:tr w:rsidR="008D13B1" w:rsidRPr="00750767" w14:paraId="214A07D8" w14:textId="77777777" w:rsidTr="00AA61CC">
        <w:tc>
          <w:tcPr>
            <w:tcW w:w="1218" w:type="dxa"/>
          </w:tcPr>
          <w:p w14:paraId="21C6296C" w14:textId="77777777" w:rsidR="008D13B1" w:rsidRPr="00750767" w:rsidRDefault="008D13B1" w:rsidP="00923FDE">
            <w:pPr>
              <w:rPr>
                <w:rFonts w:ascii="Verdana" w:hAnsi="Verdana"/>
                <w:b/>
                <w:bCs/>
                <w:sz w:val="22"/>
                <w:szCs w:val="22"/>
                <w:u w:val="single"/>
              </w:rPr>
            </w:pPr>
          </w:p>
        </w:tc>
        <w:tc>
          <w:tcPr>
            <w:tcW w:w="2122" w:type="dxa"/>
          </w:tcPr>
          <w:p w14:paraId="4A2FD8CB" w14:textId="77777777" w:rsidR="008D13B1" w:rsidRPr="008E01A8" w:rsidRDefault="008D13B1" w:rsidP="00923FDE">
            <w:pPr>
              <w:rPr>
                <w:rFonts w:ascii="Verdana" w:hAnsi="Verdana"/>
                <w:b/>
                <w:bCs/>
                <w:szCs w:val="24"/>
                <w:u w:val="single"/>
              </w:rPr>
            </w:pPr>
            <w:r w:rsidRPr="008E01A8">
              <w:rPr>
                <w:rFonts w:ascii="Verdana" w:hAnsi="Verdana"/>
                <w:szCs w:val="24"/>
              </w:rPr>
              <w:t xml:space="preserve">                                        </w:t>
            </w:r>
          </w:p>
        </w:tc>
        <w:tc>
          <w:tcPr>
            <w:tcW w:w="5750" w:type="dxa"/>
          </w:tcPr>
          <w:p w14:paraId="289CC54E" w14:textId="77777777" w:rsidR="008D13B1" w:rsidRPr="008E01A8" w:rsidRDefault="008D13B1" w:rsidP="00923FDE">
            <w:pPr>
              <w:rPr>
                <w:rFonts w:ascii="Verdana" w:hAnsi="Verdana"/>
                <w:szCs w:val="24"/>
              </w:rPr>
            </w:pPr>
            <w:r w:rsidRPr="008E01A8">
              <w:rPr>
                <w:rFonts w:ascii="Verdana" w:hAnsi="Verdana"/>
                <w:szCs w:val="24"/>
              </w:rPr>
              <w:t>T16N, R3W, Sections 2, 3, 4, 7, 8, 9, 10, 11, 16, 17, 18, 20</w:t>
            </w:r>
          </w:p>
        </w:tc>
      </w:tr>
      <w:tr w:rsidR="008D13B1" w:rsidRPr="00750767" w14:paraId="24CA8C3D" w14:textId="77777777" w:rsidTr="00AA61CC">
        <w:tc>
          <w:tcPr>
            <w:tcW w:w="1218" w:type="dxa"/>
          </w:tcPr>
          <w:p w14:paraId="301BC063" w14:textId="77777777" w:rsidR="008D13B1" w:rsidRPr="00750767" w:rsidRDefault="008D13B1" w:rsidP="00923FDE">
            <w:pPr>
              <w:rPr>
                <w:rFonts w:ascii="Verdana" w:hAnsi="Verdana"/>
                <w:b/>
                <w:bCs/>
                <w:sz w:val="22"/>
                <w:szCs w:val="22"/>
                <w:u w:val="single"/>
              </w:rPr>
            </w:pPr>
          </w:p>
        </w:tc>
        <w:tc>
          <w:tcPr>
            <w:tcW w:w="2122" w:type="dxa"/>
          </w:tcPr>
          <w:p w14:paraId="33B0646A" w14:textId="77777777" w:rsidR="008D13B1" w:rsidRPr="008E01A8" w:rsidRDefault="008D13B1" w:rsidP="00923FDE">
            <w:pPr>
              <w:rPr>
                <w:rFonts w:ascii="Verdana" w:hAnsi="Verdana"/>
                <w:b/>
                <w:bCs/>
                <w:szCs w:val="24"/>
                <w:u w:val="single"/>
              </w:rPr>
            </w:pPr>
            <w:r w:rsidRPr="008E01A8">
              <w:rPr>
                <w:rFonts w:ascii="Verdana" w:hAnsi="Verdana"/>
                <w:szCs w:val="24"/>
              </w:rPr>
              <w:t xml:space="preserve">                                        </w:t>
            </w:r>
          </w:p>
        </w:tc>
        <w:tc>
          <w:tcPr>
            <w:tcW w:w="5750" w:type="dxa"/>
          </w:tcPr>
          <w:p w14:paraId="1109172B" w14:textId="77777777" w:rsidR="008D13B1" w:rsidRPr="008E01A8" w:rsidRDefault="008D13B1" w:rsidP="00923FDE">
            <w:pPr>
              <w:rPr>
                <w:rFonts w:ascii="Verdana" w:hAnsi="Verdana"/>
                <w:szCs w:val="24"/>
              </w:rPr>
            </w:pPr>
            <w:r w:rsidRPr="008E01A8">
              <w:rPr>
                <w:rFonts w:ascii="Verdana" w:hAnsi="Verdana"/>
                <w:szCs w:val="24"/>
              </w:rPr>
              <w:t>T16N, R2W, Sections 11, 12, 13, 14</w:t>
            </w:r>
          </w:p>
        </w:tc>
      </w:tr>
      <w:bookmarkEnd w:id="101"/>
    </w:tbl>
    <w:p w14:paraId="0972BBCF" w14:textId="77777777" w:rsidR="008D13B1" w:rsidRPr="00750767" w:rsidRDefault="008D13B1" w:rsidP="00DA6C00">
      <w:pPr>
        <w:rPr>
          <w:rFonts w:ascii="Verdana" w:hAnsi="Verdana"/>
        </w:rPr>
      </w:pPr>
    </w:p>
    <w:p w14:paraId="119B97CB" w14:textId="77777777" w:rsidR="008D13B1" w:rsidRPr="00750767" w:rsidRDefault="008D13B1" w:rsidP="001B1B64">
      <w:pPr>
        <w:rPr>
          <w:rFonts w:ascii="Verdana" w:hAnsi="Verdana"/>
          <w:color w:val="9BBB59" w:themeColor="accent3"/>
        </w:rPr>
      </w:pPr>
      <w:bookmarkStart w:id="102" w:name="_Hlk220579037"/>
      <w:bookmarkStart w:id="103" w:name="_Hlk220575176"/>
      <w:r w:rsidRPr="00750767">
        <w:rPr>
          <w:rFonts w:ascii="Verdana" w:hAnsi="Verdana"/>
          <w:b/>
          <w:bCs/>
        </w:rPr>
        <w:t>Background:</w:t>
      </w:r>
      <w:r w:rsidRPr="00750767">
        <w:rPr>
          <w:rFonts w:ascii="Verdana" w:hAnsi="Verdana"/>
        </w:rPr>
        <w:t xml:space="preserve"> This work is being carried out by the Idaho Department of Lands on behalf of the Payette National Forests under the Good Neighbor Authority. The intent of this project is to conduct cultural surveys within the Johnson Goodrich Project Area (</w:t>
      </w:r>
      <w:r w:rsidRPr="00750767">
        <w:rPr>
          <w:rFonts w:ascii="Verdana" w:hAnsi="Verdana"/>
          <w:i/>
          <w:iCs/>
        </w:rPr>
        <w:t>Project No. PY2019-3093</w:t>
      </w:r>
      <w:r w:rsidRPr="00750767">
        <w:rPr>
          <w:rFonts w:ascii="Verdana" w:hAnsi="Verdana"/>
        </w:rPr>
        <w:t xml:space="preserve">) in field season 2026, write a complete and coherent Section 106 report (including all newly recorded site forms), and input all collected and synthesized data into the ICRIS platform after final Forest review for submission to the Idaho State Preservation Office. </w:t>
      </w:r>
    </w:p>
    <w:p w14:paraId="191B04F0" w14:textId="77777777" w:rsidR="008D13B1" w:rsidRPr="00750767" w:rsidRDefault="008D13B1" w:rsidP="001B1B64">
      <w:pPr>
        <w:rPr>
          <w:rFonts w:ascii="Verdana" w:hAnsi="Verdana"/>
        </w:rPr>
      </w:pPr>
    </w:p>
    <w:p w14:paraId="3C993BE3" w14:textId="77777777" w:rsidR="008D13B1" w:rsidRPr="00750767" w:rsidRDefault="008D13B1" w:rsidP="001B1B64">
      <w:pPr>
        <w:rPr>
          <w:rFonts w:ascii="Verdana" w:hAnsi="Verdana"/>
        </w:rPr>
      </w:pPr>
      <w:r w:rsidRPr="00750767">
        <w:rPr>
          <w:rFonts w:ascii="Verdana" w:hAnsi="Verdana"/>
        </w:rPr>
        <w:t xml:space="preserve">The Payette National Forest (PNF) proposes to implement a variety of vegetation activities designed to improve forest resilience and ecosystem quality in the Council Ranger District. The Johnson Goodrich Project would implement vegetation and fuels treatments—such as commercial and non-commercial thinning and pile and broadcast burning— to address hazardous fuels to counter catastrophic wildfire risk, respond to insect and disease outbreaks, and promote whitebark pine, aspen, and meadow conservation in the management area. </w:t>
      </w:r>
    </w:p>
    <w:p w14:paraId="5D9B3EFE" w14:textId="77777777" w:rsidR="008D13B1" w:rsidRPr="00750767" w:rsidRDefault="008D13B1" w:rsidP="001B1B64">
      <w:pPr>
        <w:ind w:left="720"/>
        <w:rPr>
          <w:rFonts w:ascii="Verdana" w:hAnsi="Verdana"/>
          <w:b/>
          <w:bCs/>
          <w:u w:val="single"/>
        </w:rPr>
      </w:pPr>
    </w:p>
    <w:p w14:paraId="27CC73B6" w14:textId="77777777" w:rsidR="008D13B1" w:rsidRPr="00750767" w:rsidRDefault="008D13B1" w:rsidP="008E01A8">
      <w:pPr>
        <w:rPr>
          <w:rFonts w:ascii="Verdana" w:hAnsi="Verdana"/>
        </w:rPr>
      </w:pPr>
      <w:r w:rsidRPr="00750767">
        <w:rPr>
          <w:rFonts w:ascii="Verdana" w:hAnsi="Verdana"/>
          <w:b/>
          <w:bCs/>
          <w:u w:val="single"/>
        </w:rPr>
        <w:t>Vegetation:</w:t>
      </w:r>
      <w:r w:rsidRPr="00750767">
        <w:rPr>
          <w:rFonts w:ascii="Verdana" w:hAnsi="Verdana"/>
        </w:rPr>
        <w:t xml:space="preserve"> The project area for Johnson Goodrich is a landscape level project therefore vegetation varies based on location. Specific vegetation includes Douglas fir, ponderosa pine, aspen, tamarack, various service berries, choke cherry, American fly honeysuckle, willows, ceanothus, skunk cabbage, orchid, ferns, arnica, dianthus flowers, and wild strawberries.</w:t>
      </w:r>
    </w:p>
    <w:p w14:paraId="697FD3FF" w14:textId="77777777" w:rsidR="008D13B1" w:rsidRPr="00750767" w:rsidRDefault="008D13B1" w:rsidP="001B1B64">
      <w:pPr>
        <w:ind w:left="720"/>
        <w:rPr>
          <w:rFonts w:ascii="Verdana" w:hAnsi="Verdana"/>
          <w:b/>
          <w:bCs/>
          <w:u w:val="single"/>
        </w:rPr>
      </w:pPr>
    </w:p>
    <w:p w14:paraId="67F4D765" w14:textId="744299CA" w:rsidR="008D13B1" w:rsidRPr="00750767" w:rsidRDefault="008D13B1" w:rsidP="008E01A8">
      <w:pPr>
        <w:ind w:left="90"/>
        <w:rPr>
          <w:rFonts w:ascii="Verdana" w:hAnsi="Verdana"/>
        </w:rPr>
      </w:pPr>
      <w:r w:rsidRPr="00750767">
        <w:rPr>
          <w:rFonts w:ascii="Verdana" w:hAnsi="Verdana"/>
          <w:b/>
          <w:bCs/>
          <w:u w:val="single"/>
        </w:rPr>
        <w:t>Total Acres of Requested Survey:</w:t>
      </w:r>
      <w:r w:rsidRPr="00750767">
        <w:rPr>
          <w:rFonts w:ascii="Verdana" w:hAnsi="Verdana"/>
        </w:rPr>
        <w:t xml:space="preserve"> 1</w:t>
      </w:r>
      <w:r w:rsidR="00A45883">
        <w:rPr>
          <w:rFonts w:ascii="Verdana" w:hAnsi="Verdana"/>
        </w:rPr>
        <w:t>4</w:t>
      </w:r>
      <w:r w:rsidRPr="00750767">
        <w:rPr>
          <w:rFonts w:ascii="Verdana" w:hAnsi="Verdana"/>
        </w:rPr>
        <w:t xml:space="preserve"> units have been identified for survey consisting of </w:t>
      </w:r>
      <w:r w:rsidR="00F76C0A">
        <w:rPr>
          <w:rFonts w:ascii="Verdana" w:hAnsi="Verdana"/>
        </w:rPr>
        <w:t>1,057</w:t>
      </w:r>
      <w:r w:rsidRPr="00750767">
        <w:rPr>
          <w:rFonts w:ascii="Verdana" w:hAnsi="Verdana"/>
        </w:rPr>
        <w:t xml:space="preserve"> acres. These units were created based upon the Payette National Forest site probability model and planned timber and fuels units. </w:t>
      </w:r>
    </w:p>
    <w:p w14:paraId="36F81DE6" w14:textId="77777777" w:rsidR="008D13B1" w:rsidRPr="00750767" w:rsidRDefault="008D13B1" w:rsidP="008E01A8">
      <w:pPr>
        <w:ind w:left="90"/>
        <w:rPr>
          <w:rFonts w:ascii="Verdana" w:hAnsi="Verdana"/>
          <w:b/>
          <w:bCs/>
          <w:u w:val="single"/>
        </w:rPr>
      </w:pPr>
    </w:p>
    <w:p w14:paraId="679FE315" w14:textId="77777777" w:rsidR="008D13B1" w:rsidRPr="00750767" w:rsidRDefault="008D13B1" w:rsidP="008E01A8">
      <w:pPr>
        <w:ind w:left="90"/>
        <w:rPr>
          <w:rFonts w:ascii="Verdana" w:hAnsi="Verdana"/>
        </w:rPr>
      </w:pPr>
      <w:r w:rsidRPr="00750767">
        <w:rPr>
          <w:rFonts w:ascii="Verdana" w:hAnsi="Verdana"/>
          <w:b/>
          <w:bCs/>
          <w:u w:val="single"/>
        </w:rPr>
        <w:t>Archaeological Sites Within APE:</w:t>
      </w:r>
      <w:r w:rsidRPr="00750767">
        <w:rPr>
          <w:rFonts w:ascii="Verdana" w:hAnsi="Verdana"/>
        </w:rPr>
        <w:t xml:space="preserve"> Six total sites are located within the Johnson Goodrich project boundary. Only one of the six is a historic property—an eligible Native American cairn site. The remaining five ineligible site types include historic stone features, ditches, and a botanical fossil deposit. The eligible site was visited in the 2024 field seasons and updated. No previously recorded sites need visited and updated. </w:t>
      </w:r>
    </w:p>
    <w:bookmarkEnd w:id="102"/>
    <w:p w14:paraId="7BD7975C" w14:textId="77777777" w:rsidR="008D13B1" w:rsidRPr="00750767" w:rsidRDefault="008D13B1" w:rsidP="008E01A8">
      <w:pPr>
        <w:ind w:left="90"/>
        <w:rPr>
          <w:rFonts w:ascii="Verdana" w:hAnsi="Verdana"/>
        </w:rPr>
      </w:pPr>
    </w:p>
    <w:p w14:paraId="18D6927F" w14:textId="77777777" w:rsidR="008D13B1" w:rsidRPr="00750767" w:rsidRDefault="008D13B1" w:rsidP="008E01A8">
      <w:pPr>
        <w:ind w:left="90"/>
        <w:rPr>
          <w:rFonts w:ascii="Verdana" w:hAnsi="Verdana"/>
        </w:rPr>
      </w:pPr>
      <w:r w:rsidRPr="00750767">
        <w:rPr>
          <w:rFonts w:ascii="Verdana" w:hAnsi="Verdana"/>
        </w:rPr>
        <w:t xml:space="preserve">This work described herein is intended to collect data to describe existing resource conditions and to use for determining the environmental impacts of proposed activities on the Forests. The resource information will be used to refine proposed actions and demonstrate consistency with relevant laws, rules and regulations. The Forest Service is planning this project to be consistent with all the requirements of the Good Neighbor Authority.  </w:t>
      </w:r>
    </w:p>
    <w:p w14:paraId="7ABEBF2A" w14:textId="77777777" w:rsidR="008D13B1" w:rsidRPr="00750767" w:rsidRDefault="008D13B1" w:rsidP="008E01A8">
      <w:pPr>
        <w:ind w:left="90"/>
        <w:rPr>
          <w:rFonts w:ascii="Verdana" w:hAnsi="Verdana"/>
        </w:rPr>
      </w:pPr>
    </w:p>
    <w:p w14:paraId="02B8B4D5" w14:textId="77777777" w:rsidR="008D13B1" w:rsidRPr="00750767" w:rsidRDefault="008D13B1" w:rsidP="008E01A8">
      <w:pPr>
        <w:ind w:left="90"/>
        <w:rPr>
          <w:rFonts w:ascii="Verdana" w:hAnsi="Verdana"/>
          <w:sz w:val="16"/>
        </w:rPr>
      </w:pPr>
    </w:p>
    <w:p w14:paraId="02FE0B8D" w14:textId="77777777" w:rsidR="008D13B1" w:rsidRPr="00750767" w:rsidRDefault="008D13B1" w:rsidP="008E01A8">
      <w:pPr>
        <w:ind w:left="360"/>
        <w:rPr>
          <w:rFonts w:ascii="Verdana" w:hAnsi="Verdana"/>
        </w:rPr>
      </w:pPr>
      <w:r w:rsidRPr="00750767">
        <w:rPr>
          <w:rFonts w:ascii="Verdana" w:hAnsi="Verdana"/>
        </w:rPr>
        <w:t>This document is arranged into the following sections:</w:t>
      </w:r>
    </w:p>
    <w:p w14:paraId="670DCE3B" w14:textId="77777777" w:rsidR="008D13B1" w:rsidRPr="008E01A8" w:rsidRDefault="008D13B1" w:rsidP="008E01A8">
      <w:pPr>
        <w:pStyle w:val="ListParagraph"/>
        <w:widowControl/>
        <w:numPr>
          <w:ilvl w:val="0"/>
          <w:numId w:val="15"/>
        </w:numPr>
        <w:ind w:left="360"/>
        <w:rPr>
          <w:rFonts w:ascii="Verdana" w:hAnsi="Verdana"/>
          <w:sz w:val="24"/>
          <w:szCs w:val="24"/>
        </w:rPr>
      </w:pPr>
      <w:r w:rsidRPr="008E01A8">
        <w:rPr>
          <w:rFonts w:ascii="Verdana" w:hAnsi="Verdana"/>
          <w:sz w:val="24"/>
          <w:szCs w:val="24"/>
        </w:rPr>
        <w:t>Scope</w:t>
      </w:r>
    </w:p>
    <w:p w14:paraId="17AD8C24" w14:textId="77777777" w:rsidR="008D13B1" w:rsidRPr="008E01A8" w:rsidRDefault="008D13B1" w:rsidP="008E01A8">
      <w:pPr>
        <w:pStyle w:val="ListParagraph"/>
        <w:widowControl/>
        <w:numPr>
          <w:ilvl w:val="0"/>
          <w:numId w:val="15"/>
        </w:numPr>
        <w:ind w:left="360"/>
        <w:rPr>
          <w:rFonts w:ascii="Verdana" w:hAnsi="Verdana"/>
          <w:sz w:val="24"/>
          <w:szCs w:val="24"/>
        </w:rPr>
      </w:pPr>
      <w:r w:rsidRPr="008E01A8">
        <w:rPr>
          <w:rFonts w:ascii="Verdana" w:hAnsi="Verdana"/>
          <w:sz w:val="24"/>
          <w:szCs w:val="24"/>
        </w:rPr>
        <w:t>Tasks to be completed</w:t>
      </w:r>
    </w:p>
    <w:p w14:paraId="77E603B0" w14:textId="77777777" w:rsidR="008D13B1" w:rsidRPr="008E01A8" w:rsidRDefault="008D13B1" w:rsidP="008E01A8">
      <w:pPr>
        <w:pStyle w:val="ListParagraph"/>
        <w:widowControl/>
        <w:numPr>
          <w:ilvl w:val="0"/>
          <w:numId w:val="15"/>
        </w:numPr>
        <w:ind w:left="360"/>
        <w:rPr>
          <w:rFonts w:ascii="Verdana" w:hAnsi="Verdana"/>
          <w:sz w:val="24"/>
          <w:szCs w:val="24"/>
        </w:rPr>
      </w:pPr>
      <w:r w:rsidRPr="008E01A8">
        <w:rPr>
          <w:rFonts w:ascii="Verdana" w:hAnsi="Verdana"/>
          <w:sz w:val="24"/>
          <w:szCs w:val="24"/>
        </w:rPr>
        <w:t xml:space="preserve">Data collection needs and methods, and environmental analysis and report writing </w:t>
      </w:r>
    </w:p>
    <w:p w14:paraId="4E286322" w14:textId="77777777" w:rsidR="008D13B1" w:rsidRPr="008E01A8" w:rsidRDefault="008D13B1" w:rsidP="008E01A8">
      <w:pPr>
        <w:pStyle w:val="ListParagraph"/>
        <w:widowControl/>
        <w:numPr>
          <w:ilvl w:val="0"/>
          <w:numId w:val="15"/>
        </w:numPr>
        <w:ind w:left="360"/>
        <w:rPr>
          <w:rFonts w:ascii="Verdana" w:hAnsi="Verdana"/>
          <w:sz w:val="24"/>
          <w:szCs w:val="24"/>
        </w:rPr>
      </w:pPr>
      <w:r w:rsidRPr="008E01A8">
        <w:rPr>
          <w:rFonts w:ascii="Verdana" w:hAnsi="Verdana"/>
          <w:sz w:val="24"/>
          <w:szCs w:val="24"/>
        </w:rPr>
        <w:t>Schedule</w:t>
      </w:r>
    </w:p>
    <w:p w14:paraId="7E6FF447" w14:textId="77777777" w:rsidR="008D13B1" w:rsidRPr="008E01A8" w:rsidRDefault="008D13B1" w:rsidP="008E01A8">
      <w:pPr>
        <w:pStyle w:val="ListParagraph"/>
        <w:widowControl/>
        <w:numPr>
          <w:ilvl w:val="0"/>
          <w:numId w:val="15"/>
        </w:numPr>
        <w:ind w:left="360"/>
        <w:rPr>
          <w:rFonts w:ascii="Verdana" w:hAnsi="Verdana"/>
          <w:sz w:val="24"/>
          <w:szCs w:val="24"/>
        </w:rPr>
      </w:pPr>
      <w:r w:rsidRPr="008E01A8">
        <w:rPr>
          <w:rFonts w:ascii="Verdana" w:hAnsi="Verdana"/>
          <w:sz w:val="24"/>
          <w:szCs w:val="24"/>
        </w:rPr>
        <w:t>Appendices</w:t>
      </w:r>
    </w:p>
    <w:p w14:paraId="27FB3B56" w14:textId="77777777" w:rsidR="008D13B1" w:rsidRPr="008E01A8" w:rsidRDefault="008D13B1" w:rsidP="00955D86">
      <w:pPr>
        <w:pStyle w:val="ListParagraph"/>
        <w:widowControl/>
        <w:numPr>
          <w:ilvl w:val="1"/>
          <w:numId w:val="15"/>
        </w:numPr>
        <w:ind w:left="720"/>
        <w:rPr>
          <w:rFonts w:ascii="Verdana" w:hAnsi="Verdana"/>
          <w:sz w:val="24"/>
          <w:szCs w:val="24"/>
        </w:rPr>
      </w:pPr>
      <w:r w:rsidRPr="008E01A8">
        <w:rPr>
          <w:rFonts w:ascii="Verdana" w:hAnsi="Verdana"/>
          <w:sz w:val="24"/>
          <w:szCs w:val="24"/>
        </w:rPr>
        <w:t>Appendix A: Project Maps</w:t>
      </w:r>
    </w:p>
    <w:p w14:paraId="6C200950" w14:textId="77777777" w:rsidR="008D13B1" w:rsidRPr="008E01A8" w:rsidRDefault="008D13B1" w:rsidP="00955D86">
      <w:pPr>
        <w:pStyle w:val="ListParagraph"/>
        <w:widowControl/>
        <w:numPr>
          <w:ilvl w:val="1"/>
          <w:numId w:val="15"/>
        </w:numPr>
        <w:ind w:left="720"/>
        <w:rPr>
          <w:rFonts w:ascii="Verdana" w:hAnsi="Verdana"/>
          <w:sz w:val="24"/>
          <w:szCs w:val="24"/>
        </w:rPr>
      </w:pPr>
      <w:r w:rsidRPr="008E01A8">
        <w:rPr>
          <w:rFonts w:ascii="Verdana" w:hAnsi="Verdana"/>
          <w:sz w:val="24"/>
          <w:szCs w:val="24"/>
        </w:rPr>
        <w:t>Appendix B: Standard operating procedures for data collection by resource area</w:t>
      </w:r>
    </w:p>
    <w:bookmarkEnd w:id="103"/>
    <w:p w14:paraId="24122F4F" w14:textId="77777777" w:rsidR="008D13B1" w:rsidRPr="00750767" w:rsidRDefault="008D13B1" w:rsidP="00D12A29">
      <w:pPr>
        <w:rPr>
          <w:rFonts w:ascii="Verdana" w:hAnsi="Verdana"/>
          <w:b/>
          <w:i/>
          <w:sz w:val="28"/>
          <w:u w:val="single"/>
        </w:rPr>
      </w:pPr>
    </w:p>
    <w:p w14:paraId="68ADBD3E" w14:textId="77777777" w:rsidR="008D13B1" w:rsidRPr="00750767" w:rsidRDefault="008D13B1" w:rsidP="0066050F">
      <w:pPr>
        <w:rPr>
          <w:rFonts w:ascii="Verdana" w:hAnsi="Verdana"/>
          <w:b/>
          <w:i/>
          <w:sz w:val="28"/>
          <w:u w:val="single"/>
        </w:rPr>
      </w:pPr>
      <w:r w:rsidRPr="00750767">
        <w:rPr>
          <w:rFonts w:ascii="Verdana" w:hAnsi="Verdana"/>
          <w:b/>
          <w:i/>
          <w:sz w:val="28"/>
          <w:u w:val="single"/>
        </w:rPr>
        <w:t>SCOPE</w:t>
      </w:r>
    </w:p>
    <w:p w14:paraId="6C41E1AA" w14:textId="77777777" w:rsidR="008D13B1" w:rsidRPr="00750767" w:rsidRDefault="008D13B1" w:rsidP="0066050F">
      <w:pPr>
        <w:rPr>
          <w:rFonts w:ascii="Verdana" w:hAnsi="Verdana"/>
        </w:rPr>
      </w:pPr>
    </w:p>
    <w:p w14:paraId="367B3769" w14:textId="77777777" w:rsidR="008D13B1" w:rsidRPr="00750767" w:rsidRDefault="008D13B1" w:rsidP="0066050F">
      <w:pPr>
        <w:rPr>
          <w:rFonts w:ascii="Verdana" w:hAnsi="Verdana"/>
        </w:rPr>
      </w:pPr>
      <w:r w:rsidRPr="00750767">
        <w:rPr>
          <w:rFonts w:ascii="Verdana" w:hAnsi="Verdana"/>
        </w:rPr>
        <w:t xml:space="preserve">To fulfill the requirements of this contract, the Contractor shall complete the tasks listed below to collect and summarize data, and to write a Section 106 report in support of a forthcoming NEPA analysis.  The Contractor will not be responsible for contributions to the NEPA document itself.  Contractor shall be responsible for the professional and technical accuracy of all work or services rendered. Errors and/or deficiencies resulting from their performance shall be corrected at no additional cost to IDL.  If the Contractor determines that information provided by IDL is inaccurate, it is incumbent upon the Contractor to notify IDL immediately.  Should the inaccuracy necessitate a change in scope, or level of effort, such change </w:t>
      </w:r>
      <w:r w:rsidRPr="00750767">
        <w:rPr>
          <w:rFonts w:ascii="Verdana" w:hAnsi="Verdana"/>
        </w:rPr>
        <w:lastRenderedPageBreak/>
        <w:t xml:space="preserve">shall be formalized with a bilateral modification to this contract.  </w:t>
      </w:r>
    </w:p>
    <w:p w14:paraId="30098C57" w14:textId="77777777" w:rsidR="008D13B1" w:rsidRPr="00750767" w:rsidRDefault="008D13B1" w:rsidP="0066050F">
      <w:pPr>
        <w:rPr>
          <w:rFonts w:ascii="Verdana" w:hAnsi="Verdana"/>
        </w:rPr>
      </w:pPr>
    </w:p>
    <w:p w14:paraId="7959AD3C" w14:textId="77777777" w:rsidR="008D13B1" w:rsidRPr="00750767" w:rsidRDefault="008D13B1" w:rsidP="0066050F">
      <w:pPr>
        <w:rPr>
          <w:rFonts w:ascii="Verdana" w:hAnsi="Verdana"/>
        </w:rPr>
      </w:pPr>
      <w:r w:rsidRPr="00750767">
        <w:rPr>
          <w:rFonts w:ascii="Verdana" w:hAnsi="Verdana"/>
        </w:rPr>
        <w:t xml:space="preserve">As a federal agency, the United States Forest Service (USFS) must comply with the Freedom of Information Act, 5 U.S.C. § 552 et seq.  As a state agency, IDL must comply with the Idaho Public Records Act, Title 74, Chapter 1, Idaho Code.  </w:t>
      </w:r>
    </w:p>
    <w:p w14:paraId="0057C984" w14:textId="77777777" w:rsidR="008D13B1" w:rsidRPr="00750767" w:rsidRDefault="008D13B1" w:rsidP="0066050F">
      <w:pPr>
        <w:rPr>
          <w:rFonts w:ascii="Verdana" w:hAnsi="Verdana"/>
        </w:rPr>
      </w:pPr>
    </w:p>
    <w:p w14:paraId="4C9A1B4F" w14:textId="22409C00" w:rsidR="002B0053" w:rsidRDefault="002B0053" w:rsidP="0066050F">
      <w:pPr>
        <w:rPr>
          <w:rFonts w:ascii="Verdana" w:hAnsi="Verdana"/>
          <w:b/>
          <w:bCs/>
          <w:i/>
          <w:iCs/>
          <w:spacing w:val="-3"/>
          <w:sz w:val="28"/>
          <w:szCs w:val="28"/>
          <w:u w:val="single"/>
        </w:rPr>
      </w:pPr>
      <w:r w:rsidRPr="002B0053">
        <w:rPr>
          <w:rFonts w:ascii="Verdana" w:hAnsi="Verdana"/>
          <w:b/>
          <w:bCs/>
          <w:i/>
          <w:iCs/>
          <w:spacing w:val="-3"/>
          <w:sz w:val="28"/>
          <w:szCs w:val="28"/>
          <w:u w:val="single"/>
        </w:rPr>
        <w:t>QUALIFICATIONS</w:t>
      </w:r>
    </w:p>
    <w:p w14:paraId="32F0F22D" w14:textId="77777777" w:rsidR="002B0053" w:rsidRPr="002B0053" w:rsidRDefault="002B0053" w:rsidP="0066050F">
      <w:pPr>
        <w:rPr>
          <w:rFonts w:ascii="Verdana" w:hAnsi="Verdana"/>
          <w:b/>
          <w:bCs/>
          <w:i/>
          <w:iCs/>
          <w:spacing w:val="-3"/>
          <w:sz w:val="28"/>
          <w:szCs w:val="28"/>
          <w:u w:val="single"/>
        </w:rPr>
      </w:pPr>
    </w:p>
    <w:p w14:paraId="42DA8407" w14:textId="74C88B6F" w:rsidR="008D13B1" w:rsidRDefault="008D13B1" w:rsidP="0066050F">
      <w:pPr>
        <w:rPr>
          <w:rFonts w:ascii="Verdana" w:hAnsi="Verdana"/>
        </w:rPr>
      </w:pPr>
      <w:r w:rsidRPr="00750767">
        <w:rPr>
          <w:rFonts w:ascii="Verdana" w:hAnsi="Verdana"/>
          <w:spacing w:val="-3"/>
        </w:rPr>
        <w:t xml:space="preserve">Principal Investigator and field supervisor </w:t>
      </w:r>
      <w:r w:rsidRPr="00750767">
        <w:rPr>
          <w:rFonts w:ascii="Verdana" w:hAnsi="Verdana"/>
          <w:spacing w:val="-9"/>
        </w:rPr>
        <w:t xml:space="preserve">shall </w:t>
      </w:r>
      <w:r w:rsidRPr="00750767">
        <w:rPr>
          <w:rFonts w:ascii="Verdana" w:hAnsi="Verdana"/>
          <w:spacing w:val="-7"/>
        </w:rPr>
        <w:t xml:space="preserve">meet </w:t>
      </w:r>
      <w:r w:rsidRPr="00750767">
        <w:rPr>
          <w:rFonts w:ascii="Verdana" w:hAnsi="Verdana"/>
          <w:spacing w:val="-8"/>
        </w:rPr>
        <w:t xml:space="preserve">the </w:t>
      </w:r>
      <w:r w:rsidRPr="00750767">
        <w:rPr>
          <w:rFonts w:ascii="Verdana" w:hAnsi="Verdana"/>
          <w:spacing w:val="-3"/>
        </w:rPr>
        <w:t xml:space="preserve">Secretary </w:t>
      </w:r>
      <w:r w:rsidRPr="00750767">
        <w:rPr>
          <w:rFonts w:ascii="Verdana" w:hAnsi="Verdana"/>
        </w:rPr>
        <w:t xml:space="preserve">of </w:t>
      </w:r>
      <w:r w:rsidRPr="00750767">
        <w:rPr>
          <w:rFonts w:ascii="Verdana" w:hAnsi="Verdana"/>
          <w:spacing w:val="-8"/>
        </w:rPr>
        <w:t xml:space="preserve">the </w:t>
      </w:r>
      <w:r w:rsidRPr="00750767">
        <w:rPr>
          <w:rFonts w:ascii="Verdana" w:hAnsi="Verdana"/>
          <w:spacing w:val="-7"/>
        </w:rPr>
        <w:t>Interior’s professional</w:t>
      </w:r>
      <w:r w:rsidRPr="00750767">
        <w:rPr>
          <w:rFonts w:ascii="Verdana" w:hAnsi="Verdana"/>
          <w:spacing w:val="-5"/>
        </w:rPr>
        <w:t xml:space="preserve"> qualification (</w:t>
      </w:r>
      <w:r w:rsidRPr="00750767">
        <w:rPr>
          <w:rFonts w:ascii="Verdana" w:hAnsi="Verdana"/>
        </w:rPr>
        <w:t xml:space="preserve">Appendix A of 36 CFR Part 61) </w:t>
      </w:r>
      <w:r w:rsidRPr="00750767">
        <w:rPr>
          <w:rFonts w:ascii="Verdana" w:hAnsi="Verdana"/>
          <w:spacing w:val="-5"/>
        </w:rPr>
        <w:t>standards for Archaeology</w:t>
      </w:r>
      <w:r w:rsidRPr="00750767">
        <w:rPr>
          <w:rFonts w:ascii="Verdana" w:hAnsi="Verdana"/>
          <w:spacing w:val="-4"/>
        </w:rPr>
        <w:t xml:space="preserve">.  </w:t>
      </w:r>
      <w:r w:rsidRPr="00750767">
        <w:rPr>
          <w:rFonts w:ascii="Verdana" w:hAnsi="Verdana"/>
        </w:rPr>
        <w:t>Other field crew members will have, at least, a bachelor’s degree in Anthropology or History.</w:t>
      </w:r>
    </w:p>
    <w:p w14:paraId="17D78D99" w14:textId="77777777" w:rsidR="005422B5" w:rsidRDefault="005422B5" w:rsidP="0066050F">
      <w:pPr>
        <w:rPr>
          <w:rFonts w:ascii="Verdana" w:hAnsi="Verdana"/>
        </w:rPr>
      </w:pPr>
    </w:p>
    <w:p w14:paraId="52CF59FF" w14:textId="11799AE6" w:rsidR="005422B5" w:rsidRPr="005422B5" w:rsidRDefault="005422B5" w:rsidP="0066050F">
      <w:pPr>
        <w:rPr>
          <w:rFonts w:ascii="Verdana" w:hAnsi="Verdana"/>
          <w:b/>
          <w:bCs/>
          <w:i/>
          <w:iCs/>
          <w:sz w:val="28"/>
          <w:szCs w:val="28"/>
          <w:u w:val="single"/>
        </w:rPr>
      </w:pPr>
      <w:r w:rsidRPr="005422B5">
        <w:rPr>
          <w:rFonts w:ascii="Verdana" w:hAnsi="Verdana"/>
          <w:b/>
          <w:bCs/>
          <w:i/>
          <w:iCs/>
          <w:sz w:val="28"/>
          <w:szCs w:val="28"/>
          <w:u w:val="single"/>
        </w:rPr>
        <w:t>REQUEST FOR RECORDS</w:t>
      </w:r>
    </w:p>
    <w:p w14:paraId="5407C76D" w14:textId="77777777" w:rsidR="008D13B1" w:rsidRPr="00750767" w:rsidRDefault="008D13B1" w:rsidP="0066050F">
      <w:pPr>
        <w:rPr>
          <w:rFonts w:ascii="Verdana" w:hAnsi="Verdana"/>
        </w:rPr>
      </w:pPr>
    </w:p>
    <w:p w14:paraId="497A8261" w14:textId="77777777" w:rsidR="008D13B1" w:rsidRPr="005422B5" w:rsidRDefault="008D13B1" w:rsidP="0066050F">
      <w:pPr>
        <w:rPr>
          <w:rFonts w:ascii="Verdana" w:hAnsi="Verdana"/>
        </w:rPr>
      </w:pPr>
      <w:r w:rsidRPr="005422B5">
        <w:rPr>
          <w:rFonts w:ascii="Verdana" w:hAnsi="Verdana"/>
        </w:rPr>
        <w:t xml:space="preserve">If the Contractor receives a request for records related to this contract, the Contractor will forward that request to the IDL Contracting Officer Representative, and to the Payette National Forest FOIA coordinator, Jessica Iler </w:t>
      </w:r>
      <w:bookmarkStart w:id="104" w:name="_Hlk60128345"/>
      <w:r w:rsidRPr="005422B5">
        <w:rPr>
          <w:rFonts w:ascii="Verdana" w:hAnsi="Verdana"/>
        </w:rPr>
        <w:t xml:space="preserve">at 775-964-6300 or </w:t>
      </w:r>
      <w:hyperlink r:id="rId16" w:history="1">
        <w:r w:rsidRPr="005422B5">
          <w:rPr>
            <w:rStyle w:val="Hyperlink"/>
            <w:rFonts w:ascii="Verdana" w:hAnsi="Verdana"/>
          </w:rPr>
          <w:t>jessica.iler@usda.gov</w:t>
        </w:r>
      </w:hyperlink>
      <w:bookmarkEnd w:id="104"/>
      <w:r w:rsidRPr="005422B5">
        <w:rPr>
          <w:rFonts w:ascii="Verdana" w:hAnsi="Verdana"/>
        </w:rPr>
        <w:t xml:space="preserve">. </w:t>
      </w:r>
    </w:p>
    <w:p w14:paraId="7BE89EA6" w14:textId="77777777" w:rsidR="008D13B1" w:rsidRPr="00750767" w:rsidRDefault="008D13B1" w:rsidP="0066050F">
      <w:pPr>
        <w:rPr>
          <w:rFonts w:ascii="Verdana" w:hAnsi="Verdana"/>
        </w:rPr>
      </w:pPr>
    </w:p>
    <w:p w14:paraId="261B3739" w14:textId="77777777" w:rsidR="008D13B1" w:rsidRPr="00750767" w:rsidRDefault="008D13B1" w:rsidP="0066050F">
      <w:pPr>
        <w:rPr>
          <w:rFonts w:ascii="Verdana" w:hAnsi="Verdana"/>
          <w:b/>
          <w:i/>
          <w:sz w:val="28"/>
          <w:u w:val="single"/>
        </w:rPr>
      </w:pPr>
      <w:r w:rsidRPr="00750767">
        <w:rPr>
          <w:rFonts w:ascii="Verdana" w:hAnsi="Verdana"/>
          <w:b/>
          <w:i/>
          <w:sz w:val="28"/>
          <w:u w:val="single"/>
        </w:rPr>
        <w:t>TASKS TO BE COMPLETED</w:t>
      </w:r>
    </w:p>
    <w:p w14:paraId="7D22555A" w14:textId="77777777" w:rsidR="008D13B1" w:rsidRPr="00750767" w:rsidRDefault="008D13B1" w:rsidP="0066050F">
      <w:pPr>
        <w:rPr>
          <w:rFonts w:ascii="Verdana" w:hAnsi="Verdana"/>
        </w:rPr>
      </w:pPr>
    </w:p>
    <w:p w14:paraId="2931611F" w14:textId="77777777" w:rsidR="008D13B1" w:rsidRPr="00750767" w:rsidRDefault="008D13B1" w:rsidP="0066050F">
      <w:pPr>
        <w:rPr>
          <w:rFonts w:ascii="Verdana" w:hAnsi="Verdana"/>
        </w:rPr>
      </w:pPr>
      <w:r w:rsidRPr="00750767">
        <w:rPr>
          <w:rFonts w:ascii="Verdana" w:hAnsi="Verdana"/>
        </w:rPr>
        <w:t>This section specifies the tasks that shall be completed to fulfill the obligations of this contract.  Deliverables are due as shown in the ‘Schedule’ below with final delivery of all specified items no later than November 1</w:t>
      </w:r>
      <w:r w:rsidRPr="00750767">
        <w:rPr>
          <w:rFonts w:ascii="Verdana" w:hAnsi="Verdana"/>
          <w:vertAlign w:val="superscript"/>
        </w:rPr>
        <w:t>st</w:t>
      </w:r>
      <w:r w:rsidRPr="00750767">
        <w:rPr>
          <w:rFonts w:ascii="Verdana" w:hAnsi="Verdana"/>
        </w:rPr>
        <w:t xml:space="preserve">.  Delivery due dates may be extended if the Contractor has been delayed in their performance by an act or omission of IDL or USFS, and through no fault of the Contractor.  All such delays must be agreed to in writing by IDL.  </w:t>
      </w:r>
    </w:p>
    <w:p w14:paraId="6667ACD0" w14:textId="77777777" w:rsidR="008D13B1" w:rsidRPr="00750767" w:rsidRDefault="008D13B1" w:rsidP="0066050F">
      <w:pPr>
        <w:rPr>
          <w:rFonts w:ascii="Verdana" w:hAnsi="Verdana"/>
        </w:rPr>
      </w:pPr>
    </w:p>
    <w:p w14:paraId="325D9D80" w14:textId="77777777" w:rsidR="008D13B1" w:rsidRPr="00750767" w:rsidRDefault="008D13B1" w:rsidP="0066050F">
      <w:pPr>
        <w:rPr>
          <w:rFonts w:ascii="Verdana" w:hAnsi="Verdana"/>
        </w:rPr>
      </w:pPr>
      <w:r w:rsidRPr="00750767">
        <w:rPr>
          <w:rFonts w:ascii="Verdana" w:hAnsi="Verdana"/>
        </w:rPr>
        <w:t xml:space="preserve">All documents for review as deliverables must be delivered to both IDL and USFS as agreed to in the pre-work meeting.  Required meetings will be held virtually unless otherwise agreed upon by IDL, USFS and the Contractor.  </w:t>
      </w:r>
    </w:p>
    <w:p w14:paraId="4C700D98" w14:textId="77777777" w:rsidR="008D13B1" w:rsidRPr="00750767" w:rsidRDefault="008D13B1" w:rsidP="0066050F">
      <w:pPr>
        <w:rPr>
          <w:rFonts w:ascii="Verdana" w:hAnsi="Verdana"/>
        </w:rPr>
      </w:pPr>
    </w:p>
    <w:p w14:paraId="01C64EBF" w14:textId="77777777" w:rsidR="008D13B1" w:rsidRPr="00750767" w:rsidRDefault="008D13B1" w:rsidP="0066050F">
      <w:pPr>
        <w:rPr>
          <w:rFonts w:ascii="Verdana" w:hAnsi="Verdana"/>
        </w:rPr>
      </w:pPr>
      <w:r w:rsidRPr="00750767">
        <w:rPr>
          <w:rFonts w:ascii="Verdana" w:hAnsi="Verdana"/>
        </w:rPr>
        <w:t xml:space="preserve">IDL, USFS and the Contractor shall each provide a single point of contact for leading, coordinating, and providing oversight of work by each respective party.  All requests for information or clarification shall be originated and made to these individuals unless otherwise agreed. These project leads shall be identified at the kickoff meeting (described in Task 1 below). </w:t>
      </w:r>
    </w:p>
    <w:p w14:paraId="2FC7B6A7" w14:textId="77777777" w:rsidR="008D13B1" w:rsidRPr="00750767" w:rsidRDefault="008D13B1" w:rsidP="0066050F">
      <w:pPr>
        <w:rPr>
          <w:rFonts w:ascii="Verdana" w:hAnsi="Verdana"/>
          <w:bCs/>
        </w:rPr>
      </w:pPr>
    </w:p>
    <w:p w14:paraId="1BB6E02A" w14:textId="77777777" w:rsidR="008D13B1" w:rsidRPr="00750767" w:rsidRDefault="008D13B1" w:rsidP="0066050F">
      <w:pPr>
        <w:rPr>
          <w:rFonts w:ascii="Verdana" w:hAnsi="Verdana"/>
        </w:rPr>
      </w:pPr>
      <w:r w:rsidRPr="00750767">
        <w:rPr>
          <w:rFonts w:ascii="Verdana" w:hAnsi="Verdana"/>
        </w:rPr>
        <w:t xml:space="preserve">For each Task, a set of standards and deliverables are described. </w:t>
      </w:r>
      <w:r w:rsidRPr="00750767">
        <w:rPr>
          <w:rFonts w:ascii="Verdana" w:hAnsi="Verdana"/>
          <w:bCs/>
        </w:rPr>
        <w:t xml:space="preserve">Deliverables are the products that the Contractor must provide for contract fulfillment. </w:t>
      </w:r>
      <w:r w:rsidRPr="00750767">
        <w:rPr>
          <w:rFonts w:ascii="Verdana" w:hAnsi="Verdana"/>
        </w:rPr>
        <w:t xml:space="preserve">Deliverables for Tasks listed below will be reviewed and approved </w:t>
      </w:r>
      <w:r w:rsidRPr="00750767">
        <w:rPr>
          <w:rFonts w:ascii="Verdana" w:hAnsi="Verdana"/>
        </w:rPr>
        <w:lastRenderedPageBreak/>
        <w:t xml:space="preserve">by IDL and USFS before the Contractor submits the next Task deliverable, unless agreed to in writing by IDL and USFS. </w:t>
      </w:r>
    </w:p>
    <w:p w14:paraId="51C27E47" w14:textId="77777777" w:rsidR="008D13B1" w:rsidRPr="00750767" w:rsidRDefault="008D13B1" w:rsidP="0066050F">
      <w:pPr>
        <w:rPr>
          <w:rFonts w:ascii="Verdana" w:hAnsi="Verdana"/>
        </w:rPr>
      </w:pPr>
    </w:p>
    <w:p w14:paraId="2D734D86" w14:textId="77777777" w:rsidR="008D13B1" w:rsidRPr="00750767" w:rsidRDefault="008D13B1" w:rsidP="0066050F">
      <w:pPr>
        <w:rPr>
          <w:rFonts w:ascii="Verdana" w:hAnsi="Verdana"/>
        </w:rPr>
      </w:pPr>
      <w:r w:rsidRPr="00750767">
        <w:rPr>
          <w:rFonts w:ascii="Verdana" w:hAnsi="Verdana"/>
        </w:rPr>
        <w:t>The Contractor shall provide transportation for its personnel to all meetings and site visits and will also provide personal protective equipment and appropriate field equipment for all site visits for their personnel.</w:t>
      </w:r>
    </w:p>
    <w:p w14:paraId="3B71DE74" w14:textId="77777777" w:rsidR="008D13B1" w:rsidRPr="00750767" w:rsidRDefault="008D13B1" w:rsidP="0066050F">
      <w:pPr>
        <w:rPr>
          <w:rFonts w:ascii="Verdana" w:hAnsi="Verdana"/>
          <w:u w:val="single"/>
        </w:rPr>
      </w:pPr>
    </w:p>
    <w:p w14:paraId="1A6FDAA4" w14:textId="77777777" w:rsidR="008D13B1" w:rsidRPr="00750767" w:rsidRDefault="008D13B1" w:rsidP="0066050F">
      <w:pPr>
        <w:rPr>
          <w:rFonts w:ascii="Verdana" w:hAnsi="Verdana"/>
          <w:u w:val="single"/>
        </w:rPr>
      </w:pPr>
    </w:p>
    <w:p w14:paraId="50237887" w14:textId="77777777" w:rsidR="008D13B1" w:rsidRPr="00750767" w:rsidRDefault="008D13B1" w:rsidP="0066050F">
      <w:pPr>
        <w:rPr>
          <w:rFonts w:ascii="Verdana" w:hAnsi="Verdana"/>
          <w:u w:val="single"/>
        </w:rPr>
      </w:pPr>
    </w:p>
    <w:p w14:paraId="7BD3C0A9" w14:textId="77777777" w:rsidR="008D13B1" w:rsidRPr="00750767" w:rsidRDefault="008D13B1" w:rsidP="0066050F">
      <w:pPr>
        <w:rPr>
          <w:rFonts w:ascii="Verdana" w:hAnsi="Verdana"/>
          <w:b/>
        </w:rPr>
      </w:pPr>
      <w:r w:rsidRPr="00750767">
        <w:rPr>
          <w:rFonts w:ascii="Verdana" w:hAnsi="Verdana"/>
          <w:b/>
        </w:rPr>
        <w:t xml:space="preserve">Table 1.  Johnson-Goodrich Heritage Surveys Proposed Action Development Task List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8044"/>
      </w:tblGrid>
      <w:tr w:rsidR="008D13B1" w:rsidRPr="00750767" w14:paraId="1D5EA14A" w14:textId="77777777" w:rsidTr="00DA6103">
        <w:tc>
          <w:tcPr>
            <w:tcW w:w="951" w:type="dxa"/>
            <w:vAlign w:val="center"/>
          </w:tcPr>
          <w:p w14:paraId="059309A3" w14:textId="77777777" w:rsidR="008D13B1" w:rsidRPr="00750767" w:rsidRDefault="008D13B1" w:rsidP="00DA6103">
            <w:pPr>
              <w:jc w:val="center"/>
              <w:rPr>
                <w:rFonts w:ascii="Verdana" w:hAnsi="Verdana"/>
                <w:b/>
                <w:u w:val="single"/>
              </w:rPr>
            </w:pPr>
            <w:r w:rsidRPr="00750767">
              <w:rPr>
                <w:rFonts w:ascii="Verdana" w:hAnsi="Verdana"/>
                <w:b/>
                <w:u w:val="single"/>
              </w:rPr>
              <w:t>Task #</w:t>
            </w:r>
          </w:p>
        </w:tc>
        <w:tc>
          <w:tcPr>
            <w:tcW w:w="8044" w:type="dxa"/>
          </w:tcPr>
          <w:p w14:paraId="74E5579A" w14:textId="77777777" w:rsidR="008D13B1" w:rsidRPr="00750767" w:rsidRDefault="008D13B1" w:rsidP="00DA6103">
            <w:pPr>
              <w:rPr>
                <w:rFonts w:ascii="Verdana" w:hAnsi="Verdana"/>
                <w:b/>
              </w:rPr>
            </w:pPr>
            <w:r w:rsidRPr="00750767">
              <w:rPr>
                <w:rFonts w:ascii="Verdana" w:hAnsi="Verdana"/>
                <w:b/>
                <w:u w:val="single"/>
              </w:rPr>
              <w:t xml:space="preserve">Description  </w:t>
            </w:r>
          </w:p>
        </w:tc>
      </w:tr>
      <w:tr w:rsidR="008D13B1" w:rsidRPr="00750767" w14:paraId="0095359E" w14:textId="77777777" w:rsidTr="00DA6103">
        <w:tc>
          <w:tcPr>
            <w:tcW w:w="951" w:type="dxa"/>
            <w:vAlign w:val="center"/>
          </w:tcPr>
          <w:p w14:paraId="525E4E8D" w14:textId="77777777" w:rsidR="008D13B1" w:rsidRPr="00750767" w:rsidRDefault="008D13B1" w:rsidP="00DA6103">
            <w:pPr>
              <w:jc w:val="center"/>
              <w:rPr>
                <w:rFonts w:ascii="Verdana" w:hAnsi="Verdana"/>
                <w:b/>
              </w:rPr>
            </w:pPr>
            <w:r w:rsidRPr="00750767">
              <w:rPr>
                <w:rFonts w:ascii="Verdana" w:hAnsi="Verdana"/>
                <w:b/>
              </w:rPr>
              <w:t>1</w:t>
            </w:r>
          </w:p>
        </w:tc>
        <w:tc>
          <w:tcPr>
            <w:tcW w:w="8044" w:type="dxa"/>
          </w:tcPr>
          <w:p w14:paraId="06F859AF" w14:textId="77777777" w:rsidR="008D13B1" w:rsidRPr="00750767" w:rsidRDefault="008D13B1" w:rsidP="00DA6103">
            <w:pPr>
              <w:rPr>
                <w:rFonts w:ascii="Verdana" w:hAnsi="Verdana"/>
              </w:rPr>
            </w:pPr>
            <w:r w:rsidRPr="00750767">
              <w:rPr>
                <w:rFonts w:ascii="Verdana" w:hAnsi="Verdana"/>
              </w:rPr>
              <w:t>Meeting and Call Attendance/Participation</w:t>
            </w:r>
          </w:p>
        </w:tc>
      </w:tr>
      <w:tr w:rsidR="008D13B1" w:rsidRPr="00750767" w14:paraId="5DECB7CF" w14:textId="77777777" w:rsidTr="00DA6103">
        <w:tc>
          <w:tcPr>
            <w:tcW w:w="951" w:type="dxa"/>
            <w:vAlign w:val="center"/>
          </w:tcPr>
          <w:p w14:paraId="773693DC" w14:textId="77777777" w:rsidR="008D13B1" w:rsidRPr="00750767" w:rsidRDefault="008D13B1" w:rsidP="00DA6103">
            <w:pPr>
              <w:jc w:val="center"/>
              <w:rPr>
                <w:rFonts w:ascii="Verdana" w:hAnsi="Verdana"/>
                <w:b/>
              </w:rPr>
            </w:pPr>
            <w:r w:rsidRPr="00750767">
              <w:rPr>
                <w:rFonts w:ascii="Verdana" w:hAnsi="Verdana"/>
                <w:b/>
              </w:rPr>
              <w:t>2</w:t>
            </w:r>
          </w:p>
        </w:tc>
        <w:tc>
          <w:tcPr>
            <w:tcW w:w="8044" w:type="dxa"/>
          </w:tcPr>
          <w:p w14:paraId="03D3583C" w14:textId="77777777" w:rsidR="008D13B1" w:rsidRPr="00750767" w:rsidRDefault="008D13B1" w:rsidP="00DA6103">
            <w:pPr>
              <w:rPr>
                <w:rFonts w:ascii="Verdana" w:hAnsi="Verdana"/>
              </w:rPr>
            </w:pPr>
            <w:r w:rsidRPr="00750767">
              <w:rPr>
                <w:rFonts w:ascii="Verdana" w:hAnsi="Verdana"/>
              </w:rPr>
              <w:t>Quality Assurance/Quality Control</w:t>
            </w:r>
          </w:p>
        </w:tc>
      </w:tr>
      <w:tr w:rsidR="008D13B1" w:rsidRPr="00750767" w14:paraId="5C92014D" w14:textId="77777777" w:rsidTr="00DA6103">
        <w:tc>
          <w:tcPr>
            <w:tcW w:w="951" w:type="dxa"/>
            <w:vAlign w:val="center"/>
          </w:tcPr>
          <w:p w14:paraId="5D545B03" w14:textId="77777777" w:rsidR="008D13B1" w:rsidRPr="00750767" w:rsidRDefault="008D13B1" w:rsidP="00DA6103">
            <w:pPr>
              <w:jc w:val="center"/>
              <w:rPr>
                <w:rFonts w:ascii="Verdana" w:hAnsi="Verdana"/>
                <w:b/>
              </w:rPr>
            </w:pPr>
            <w:r w:rsidRPr="00750767">
              <w:rPr>
                <w:rFonts w:ascii="Verdana" w:hAnsi="Verdana"/>
                <w:b/>
              </w:rPr>
              <w:t>3</w:t>
            </w:r>
          </w:p>
        </w:tc>
        <w:tc>
          <w:tcPr>
            <w:tcW w:w="8044" w:type="dxa"/>
          </w:tcPr>
          <w:p w14:paraId="083461A1" w14:textId="77777777" w:rsidR="008D13B1" w:rsidRPr="00750767" w:rsidRDefault="008D13B1" w:rsidP="00DA6103">
            <w:pPr>
              <w:rPr>
                <w:rFonts w:ascii="Verdana" w:hAnsi="Verdana"/>
              </w:rPr>
            </w:pPr>
            <w:r w:rsidRPr="00750767">
              <w:rPr>
                <w:rFonts w:ascii="Verdana" w:hAnsi="Verdana"/>
              </w:rPr>
              <w:t xml:space="preserve">Data Collection  </w:t>
            </w:r>
          </w:p>
        </w:tc>
      </w:tr>
      <w:tr w:rsidR="008D13B1" w:rsidRPr="00750767" w14:paraId="20900E0C" w14:textId="77777777" w:rsidTr="00DA6103">
        <w:tc>
          <w:tcPr>
            <w:tcW w:w="951" w:type="dxa"/>
            <w:vAlign w:val="center"/>
          </w:tcPr>
          <w:p w14:paraId="6848E06E" w14:textId="77777777" w:rsidR="008D13B1" w:rsidRPr="00750767" w:rsidDel="00DE546E" w:rsidRDefault="008D13B1" w:rsidP="00DA6103">
            <w:pPr>
              <w:jc w:val="center"/>
              <w:rPr>
                <w:rFonts w:ascii="Verdana" w:hAnsi="Verdana"/>
                <w:b/>
              </w:rPr>
            </w:pPr>
            <w:r w:rsidRPr="00750767">
              <w:rPr>
                <w:rFonts w:ascii="Verdana" w:hAnsi="Verdana"/>
                <w:b/>
              </w:rPr>
              <w:t>4</w:t>
            </w:r>
          </w:p>
        </w:tc>
        <w:tc>
          <w:tcPr>
            <w:tcW w:w="8044" w:type="dxa"/>
          </w:tcPr>
          <w:p w14:paraId="4ED6C6A9" w14:textId="77777777" w:rsidR="008D13B1" w:rsidRPr="00750767" w:rsidRDefault="008D13B1" w:rsidP="00DA6103">
            <w:pPr>
              <w:rPr>
                <w:rFonts w:ascii="Verdana" w:hAnsi="Verdana"/>
              </w:rPr>
            </w:pPr>
            <w:r w:rsidRPr="00750767">
              <w:rPr>
                <w:rFonts w:ascii="Verdana" w:hAnsi="Verdana"/>
              </w:rPr>
              <w:t>Draft Summary</w:t>
            </w:r>
          </w:p>
        </w:tc>
      </w:tr>
      <w:tr w:rsidR="008D13B1" w:rsidRPr="00750767" w14:paraId="0C418017" w14:textId="77777777" w:rsidTr="00DA6103">
        <w:tc>
          <w:tcPr>
            <w:tcW w:w="951" w:type="dxa"/>
            <w:vAlign w:val="center"/>
          </w:tcPr>
          <w:p w14:paraId="5177B53B" w14:textId="77777777" w:rsidR="008D13B1" w:rsidRPr="00750767" w:rsidRDefault="008D13B1" w:rsidP="00DA6103">
            <w:pPr>
              <w:jc w:val="center"/>
              <w:rPr>
                <w:rFonts w:ascii="Verdana" w:hAnsi="Verdana"/>
                <w:b/>
              </w:rPr>
            </w:pPr>
            <w:r w:rsidRPr="00750767">
              <w:rPr>
                <w:rFonts w:ascii="Verdana" w:hAnsi="Verdana"/>
                <w:b/>
              </w:rPr>
              <w:t>5</w:t>
            </w:r>
          </w:p>
        </w:tc>
        <w:tc>
          <w:tcPr>
            <w:tcW w:w="8044" w:type="dxa"/>
          </w:tcPr>
          <w:p w14:paraId="78706E39" w14:textId="77777777" w:rsidR="008D13B1" w:rsidRPr="00750767" w:rsidRDefault="008D13B1" w:rsidP="00DA6103">
            <w:pPr>
              <w:rPr>
                <w:rFonts w:ascii="Verdana" w:hAnsi="Verdana"/>
                <w:b/>
                <w:highlight w:val="yellow"/>
              </w:rPr>
            </w:pPr>
            <w:r w:rsidRPr="00750767">
              <w:rPr>
                <w:rFonts w:ascii="Verdana" w:hAnsi="Verdana"/>
              </w:rPr>
              <w:t xml:space="preserve">Final Data Summary </w:t>
            </w:r>
          </w:p>
        </w:tc>
      </w:tr>
    </w:tbl>
    <w:p w14:paraId="47DB9DBD" w14:textId="77777777" w:rsidR="008D13B1" w:rsidRPr="00750767" w:rsidRDefault="008D13B1" w:rsidP="0066050F">
      <w:pPr>
        <w:rPr>
          <w:rFonts w:ascii="Verdana" w:hAnsi="Verdana"/>
          <w:sz w:val="12"/>
        </w:rPr>
      </w:pPr>
    </w:p>
    <w:p w14:paraId="4F3F3C04" w14:textId="77777777" w:rsidR="008D13B1" w:rsidRPr="00750767" w:rsidRDefault="008D13B1" w:rsidP="0066050F">
      <w:pPr>
        <w:rPr>
          <w:rFonts w:ascii="Verdana" w:hAnsi="Verdana"/>
          <w:sz w:val="12"/>
        </w:rPr>
      </w:pPr>
    </w:p>
    <w:p w14:paraId="47EE55EC" w14:textId="77777777" w:rsidR="008D13B1" w:rsidRPr="00750767" w:rsidRDefault="008D13B1" w:rsidP="0066050F">
      <w:pPr>
        <w:rPr>
          <w:rFonts w:ascii="Verdana" w:hAnsi="Verdana"/>
          <w:b/>
          <w:i/>
          <w:u w:val="single"/>
        </w:rPr>
      </w:pPr>
    </w:p>
    <w:p w14:paraId="1D630ADD" w14:textId="77777777" w:rsidR="008D13B1" w:rsidRPr="00750767" w:rsidRDefault="008D13B1" w:rsidP="0066050F">
      <w:pPr>
        <w:rPr>
          <w:rFonts w:ascii="Verdana" w:hAnsi="Verdana"/>
          <w:b/>
        </w:rPr>
      </w:pPr>
      <w:r w:rsidRPr="00750767">
        <w:rPr>
          <w:rFonts w:ascii="Verdana" w:hAnsi="Verdana"/>
          <w:b/>
          <w:i/>
          <w:u w:val="single"/>
        </w:rPr>
        <w:t>Task 1:</w:t>
      </w:r>
      <w:r w:rsidRPr="00750767">
        <w:rPr>
          <w:rFonts w:ascii="Verdana" w:hAnsi="Verdana"/>
          <w:b/>
        </w:rPr>
        <w:t xml:space="preserve"> Meetings and Calls</w:t>
      </w:r>
    </w:p>
    <w:p w14:paraId="7BA488BD" w14:textId="77777777" w:rsidR="008D13B1" w:rsidRPr="00750767" w:rsidRDefault="008D13B1" w:rsidP="0066050F">
      <w:pPr>
        <w:rPr>
          <w:rFonts w:ascii="Verdana" w:hAnsi="Verdana"/>
        </w:rPr>
      </w:pPr>
      <w:r w:rsidRPr="00750767">
        <w:rPr>
          <w:rFonts w:ascii="Verdana" w:hAnsi="Verdana"/>
        </w:rPr>
        <w:t>Required Contractor personnel, USFS, and IDL staffs will participate in a pre-work meeting to be held after the Contract has been awarded.  The project leaders from IDL, USFS, and the Contractor who will be responsible for coordinating, organizing and leading the work described within this contract must be identified at, or prior to, the kick-off meeting.  Coordination and scheduling of the pre-work meeting will be the responsibility of IDL. A second field-based meeting may be scheduled upon the Contractor’s request to familiarize the Contractor’s staff with the project area.  This field-based meeting will be coordinated by IDL and/or USFS.</w:t>
      </w:r>
    </w:p>
    <w:p w14:paraId="721EAD4C" w14:textId="77777777" w:rsidR="008D13B1" w:rsidRPr="00750767" w:rsidRDefault="008D13B1" w:rsidP="0066050F">
      <w:pPr>
        <w:rPr>
          <w:rFonts w:ascii="Verdana" w:hAnsi="Verdana"/>
          <w:bCs/>
          <w:sz w:val="16"/>
        </w:rPr>
      </w:pPr>
    </w:p>
    <w:p w14:paraId="1DEB3984" w14:textId="77777777" w:rsidR="008D13B1" w:rsidRPr="00750767" w:rsidRDefault="008D13B1" w:rsidP="00ED56EA">
      <w:pPr>
        <w:rPr>
          <w:rFonts w:ascii="Verdana" w:hAnsi="Verdana"/>
        </w:rPr>
      </w:pPr>
      <w:r w:rsidRPr="00750767">
        <w:rPr>
          <w:rFonts w:ascii="Verdana" w:hAnsi="Verdana"/>
        </w:rPr>
        <w:t xml:space="preserve">Documents and other deliverables will be shared electronically by the contractor with both IDL and USFS via a shared Pinion folder unless otherwise agreed to at the pre-work meeting by all parties.  </w:t>
      </w:r>
    </w:p>
    <w:p w14:paraId="640A4EFF" w14:textId="77777777" w:rsidR="008D13B1" w:rsidRPr="00750767" w:rsidRDefault="008D13B1" w:rsidP="00ED56EA">
      <w:pPr>
        <w:rPr>
          <w:rFonts w:ascii="Verdana" w:hAnsi="Verdana"/>
        </w:rPr>
      </w:pPr>
    </w:p>
    <w:p w14:paraId="7A8588DD" w14:textId="77777777" w:rsidR="008D13B1" w:rsidRPr="00750767" w:rsidRDefault="008D13B1" w:rsidP="00ED56EA">
      <w:pPr>
        <w:rPr>
          <w:rFonts w:ascii="Verdana" w:hAnsi="Verdana"/>
          <w:sz w:val="16"/>
        </w:rPr>
      </w:pPr>
    </w:p>
    <w:p w14:paraId="6FE08CA1" w14:textId="77777777" w:rsidR="008D13B1" w:rsidRPr="00750767" w:rsidRDefault="008D13B1" w:rsidP="0066050F">
      <w:pPr>
        <w:rPr>
          <w:rFonts w:ascii="Verdana" w:hAnsi="Verdana"/>
          <w:sz w:val="16"/>
        </w:rPr>
      </w:pPr>
    </w:p>
    <w:p w14:paraId="147FF08E" w14:textId="77777777" w:rsidR="008D13B1" w:rsidRPr="00750767" w:rsidRDefault="008D13B1" w:rsidP="0066050F">
      <w:pPr>
        <w:rPr>
          <w:rFonts w:ascii="Verdana" w:hAnsi="Verdana"/>
          <w:b/>
        </w:rPr>
      </w:pPr>
      <w:r w:rsidRPr="00750767">
        <w:rPr>
          <w:rFonts w:ascii="Verdana" w:hAnsi="Verdana"/>
          <w:b/>
          <w:i/>
          <w:u w:val="single"/>
        </w:rPr>
        <w:t>Task 2:</w:t>
      </w:r>
      <w:r w:rsidRPr="00750767">
        <w:rPr>
          <w:rFonts w:ascii="Verdana" w:hAnsi="Verdana"/>
          <w:b/>
        </w:rPr>
        <w:t xml:space="preserve"> Preparation and acceptance of Quality Assurance/Quality Control Plan</w:t>
      </w:r>
    </w:p>
    <w:p w14:paraId="0B3C3900" w14:textId="77777777" w:rsidR="008D13B1" w:rsidRPr="00750767" w:rsidRDefault="008D13B1" w:rsidP="0066050F">
      <w:pPr>
        <w:rPr>
          <w:rFonts w:ascii="Verdana" w:hAnsi="Verdana"/>
        </w:rPr>
      </w:pPr>
      <w:r w:rsidRPr="00750767">
        <w:rPr>
          <w:rFonts w:ascii="Verdana" w:hAnsi="Verdana"/>
        </w:rPr>
        <w:t xml:space="preserve">The Contractor shall develop a draft quality assurance/quality control (QA/QC) plan and protocol for review and acceptance of deliverables that must be submitted within 15 calendar days of the pre-work meeting. This draft QA/QC plan will be reviewed by IDL and USFS and any issues will be identified.  Prior to commencement of field data collection, this plan must be finalized as mutually agreed upon by IDL and the Contractor.  The QA/QC </w:t>
      </w:r>
      <w:r w:rsidRPr="00750767">
        <w:rPr>
          <w:rFonts w:ascii="Verdana" w:hAnsi="Verdana"/>
        </w:rPr>
        <w:lastRenderedPageBreak/>
        <w:t>plan must describe the measures the Contractor will take to ensure the data collected, summarized, and provided to IDL and USFS will be of professional quality.  The QA/QC plan must identify all key personnel who will be utilized by the Contractor.  Substitutions of key personnel must be approved by IDL in advance and in writing. The QA/QC plan must also include recommendations for IDL and Forest Service inspections, and their frequency; however, unannounced inspections must be included.</w:t>
      </w:r>
      <w:r w:rsidRPr="00750767" w:rsidDel="006C02BA">
        <w:rPr>
          <w:rFonts w:ascii="Verdana" w:hAnsi="Verdana"/>
        </w:rPr>
        <w:t xml:space="preserve"> </w:t>
      </w:r>
    </w:p>
    <w:p w14:paraId="20637E6F" w14:textId="77777777" w:rsidR="008D13B1" w:rsidRPr="00750767" w:rsidRDefault="008D13B1" w:rsidP="0066050F">
      <w:pPr>
        <w:rPr>
          <w:rFonts w:ascii="Verdana" w:hAnsi="Verdana"/>
        </w:rPr>
      </w:pPr>
    </w:p>
    <w:p w14:paraId="23F61C1A" w14:textId="77777777" w:rsidR="008D13B1" w:rsidRPr="00750767" w:rsidRDefault="008D13B1" w:rsidP="0066050F">
      <w:pPr>
        <w:rPr>
          <w:rFonts w:ascii="Verdana" w:hAnsi="Verdana"/>
          <w:b/>
        </w:rPr>
      </w:pPr>
      <w:r w:rsidRPr="00750767">
        <w:rPr>
          <w:rFonts w:ascii="Verdana" w:hAnsi="Verdana"/>
          <w:b/>
          <w:i/>
          <w:u w:val="single"/>
        </w:rPr>
        <w:t>Task 3:</w:t>
      </w:r>
      <w:r w:rsidRPr="00750767">
        <w:rPr>
          <w:rFonts w:ascii="Verdana" w:hAnsi="Verdana"/>
          <w:b/>
        </w:rPr>
        <w:t xml:space="preserve"> Data Collection </w:t>
      </w:r>
    </w:p>
    <w:p w14:paraId="33A0D8A1" w14:textId="77777777" w:rsidR="008D13B1" w:rsidRPr="00750767" w:rsidRDefault="008D13B1" w:rsidP="0066050F">
      <w:pPr>
        <w:rPr>
          <w:rFonts w:ascii="Verdana" w:hAnsi="Verdana"/>
        </w:rPr>
      </w:pPr>
      <w:r w:rsidRPr="00750767">
        <w:rPr>
          <w:rFonts w:ascii="Verdana" w:hAnsi="Verdana"/>
        </w:rPr>
        <w:t xml:space="preserve">The Contractor shall collect data as described in Appendix B of this document.  USFS will provide initial GIS datasets and other documentation in a file structure the Contractor must maintain for the duration of this work.  USFS shall also make available to the contractor any relevant inventories, reports, site records, or reference material in support of pre-field inventory and report research.  Additionally, the contractor should utilize the ICRIS system for a complete database of relevant resources and reports.  Reference materials, templates, guidance, and other pertinent material will be provided by USFS or IDL to the Contractor either electronically or be made available at the Boise or Payette National Forest’s Supervisor’s Office in Boise or McCall, Idaho, respectively, and will be maintained and indexed by the Contractor as part of the project record. IDL and USFS will review the quality and format of data provided by the Contractor and request any corrections prior to approval of this task.  </w:t>
      </w:r>
    </w:p>
    <w:p w14:paraId="3CA36165" w14:textId="77777777" w:rsidR="008D13B1" w:rsidRPr="00750767" w:rsidRDefault="008D13B1" w:rsidP="0066050F">
      <w:pPr>
        <w:rPr>
          <w:rFonts w:ascii="Verdana" w:hAnsi="Verdana"/>
          <w:sz w:val="12"/>
        </w:rPr>
      </w:pPr>
    </w:p>
    <w:p w14:paraId="62DC2F6A" w14:textId="77777777" w:rsidR="008D13B1" w:rsidRPr="00750767" w:rsidRDefault="008D13B1" w:rsidP="00F66928">
      <w:pPr>
        <w:rPr>
          <w:rFonts w:ascii="Verdana" w:hAnsi="Verdana"/>
        </w:rPr>
      </w:pPr>
      <w:r w:rsidRPr="00750767">
        <w:rPr>
          <w:rFonts w:ascii="Verdana" w:hAnsi="Verdana"/>
        </w:rPr>
        <w:t xml:space="preserve">Deliverables are specified by resource area in Appendix B of this document.  The data shall be organized by the Contractor and provided to IDL and USFS in approved electronic formats (.pdf, .xlsx, .docx, .gdb, etc.).  </w:t>
      </w:r>
    </w:p>
    <w:p w14:paraId="3413D98A" w14:textId="77777777" w:rsidR="008D13B1" w:rsidRPr="00750767" w:rsidRDefault="008D13B1" w:rsidP="00F66928">
      <w:pPr>
        <w:rPr>
          <w:rFonts w:ascii="Verdana" w:hAnsi="Verdana"/>
        </w:rPr>
      </w:pPr>
    </w:p>
    <w:p w14:paraId="788D496A" w14:textId="77777777" w:rsidR="008D13B1" w:rsidRPr="00750767" w:rsidRDefault="008D13B1" w:rsidP="0066050F">
      <w:pPr>
        <w:rPr>
          <w:rFonts w:ascii="Verdana" w:hAnsi="Verdana"/>
          <w:b/>
        </w:rPr>
      </w:pPr>
      <w:r w:rsidRPr="00750767">
        <w:rPr>
          <w:rFonts w:ascii="Verdana" w:hAnsi="Verdana"/>
          <w:b/>
          <w:i/>
          <w:u w:val="single"/>
        </w:rPr>
        <w:t>Task 4:</w:t>
      </w:r>
      <w:r w:rsidRPr="00750767">
        <w:rPr>
          <w:rFonts w:ascii="Verdana" w:hAnsi="Verdana"/>
          <w:b/>
        </w:rPr>
        <w:t xml:space="preserve"> Draft Data Summary </w:t>
      </w:r>
    </w:p>
    <w:p w14:paraId="5F464FE2" w14:textId="77777777" w:rsidR="008D13B1" w:rsidRPr="00750767" w:rsidRDefault="008D13B1" w:rsidP="0066050F">
      <w:pPr>
        <w:rPr>
          <w:rFonts w:ascii="Verdana" w:hAnsi="Verdana"/>
        </w:rPr>
      </w:pPr>
      <w:r w:rsidRPr="00750767">
        <w:rPr>
          <w:rFonts w:ascii="Verdana" w:hAnsi="Verdana"/>
        </w:rPr>
        <w:t>The Contractor shall provide a written summary of the existing archaeological conditions within the Project Area.</w:t>
      </w:r>
    </w:p>
    <w:p w14:paraId="27736BFE" w14:textId="77777777" w:rsidR="008D13B1" w:rsidRPr="00750767" w:rsidRDefault="008D13B1" w:rsidP="0066050F">
      <w:pPr>
        <w:rPr>
          <w:rFonts w:ascii="Verdana" w:hAnsi="Verdana"/>
          <w:b/>
          <w:sz w:val="16"/>
        </w:rPr>
      </w:pPr>
    </w:p>
    <w:p w14:paraId="1202AF6A" w14:textId="77777777" w:rsidR="008D13B1" w:rsidRPr="00750767" w:rsidRDefault="008D13B1" w:rsidP="00501C69">
      <w:pPr>
        <w:rPr>
          <w:rFonts w:ascii="Verdana" w:hAnsi="Verdana"/>
        </w:rPr>
      </w:pPr>
      <w:r w:rsidRPr="00750767">
        <w:rPr>
          <w:rFonts w:ascii="Verdana" w:hAnsi="Verdana"/>
        </w:rPr>
        <w:t xml:space="preserve">The deliverables for this task include draft site forms of newly recorded cultural resources (including map, site sketch and photo page attachments), the draft Section 106 report (including map attachments), and a draft spatial data package for review.  IDL and USFS will review the documentation and request clarification, modifications, and rework, if necessary, before authorizing the Contractor to proceed to the next task.  </w:t>
      </w:r>
    </w:p>
    <w:p w14:paraId="0C103B92" w14:textId="77777777" w:rsidR="008D13B1" w:rsidRPr="00750767" w:rsidRDefault="008D13B1" w:rsidP="0066050F">
      <w:pPr>
        <w:ind w:left="720"/>
        <w:rPr>
          <w:rFonts w:ascii="Verdana" w:hAnsi="Verdana"/>
        </w:rPr>
      </w:pPr>
    </w:p>
    <w:p w14:paraId="65C9FD25" w14:textId="77777777" w:rsidR="008D13B1" w:rsidRPr="00750767" w:rsidRDefault="008D13B1" w:rsidP="00743107">
      <w:pPr>
        <w:rPr>
          <w:rFonts w:ascii="Verdana" w:hAnsi="Verdana"/>
        </w:rPr>
      </w:pPr>
      <w:r w:rsidRPr="00750767">
        <w:rPr>
          <w:rFonts w:ascii="Verdana" w:hAnsi="Verdana"/>
        </w:rPr>
        <w:t xml:space="preserve">Draft documents shall be shared electronically, IDL and USFS will review, and the Contractor shall address IDL and USFS’s comments and repost the final version, unless otherwise agreed by IDL.  Draft text-based deliverables for review will be in Microsoft Word; IDL and USFS comments on drafts will be in Microsoft Word with “Track Changes”. </w:t>
      </w:r>
    </w:p>
    <w:p w14:paraId="11015B9F" w14:textId="77777777" w:rsidR="008D13B1" w:rsidRPr="00750767" w:rsidRDefault="008D13B1" w:rsidP="00743107">
      <w:pPr>
        <w:rPr>
          <w:rFonts w:ascii="Verdana" w:hAnsi="Verdana"/>
        </w:rPr>
      </w:pPr>
    </w:p>
    <w:p w14:paraId="7C249ACE" w14:textId="77777777" w:rsidR="008D13B1" w:rsidRDefault="008D13B1" w:rsidP="00743107">
      <w:pPr>
        <w:rPr>
          <w:rFonts w:ascii="Verdana" w:hAnsi="Verdana"/>
        </w:rPr>
      </w:pPr>
      <w:r w:rsidRPr="00750767">
        <w:rPr>
          <w:rFonts w:ascii="Verdana" w:hAnsi="Verdana"/>
        </w:rPr>
        <w:lastRenderedPageBreak/>
        <w:t xml:space="preserve">IDL and USFS will provide comments to draft deliverables as specified in the description of work within 15 calendar days of receipt of the Deliverables, unless otherwise agreed.  </w:t>
      </w:r>
    </w:p>
    <w:p w14:paraId="2353CBF2" w14:textId="77777777" w:rsidR="008D13B1" w:rsidRPr="00750767" w:rsidRDefault="008D13B1" w:rsidP="00743107">
      <w:pPr>
        <w:rPr>
          <w:rFonts w:ascii="Verdana" w:hAnsi="Verdana"/>
        </w:rPr>
      </w:pPr>
    </w:p>
    <w:p w14:paraId="60C3C72C" w14:textId="77777777" w:rsidR="008D13B1" w:rsidRPr="00750767" w:rsidRDefault="008D13B1" w:rsidP="0066050F">
      <w:pPr>
        <w:rPr>
          <w:rFonts w:ascii="Verdana" w:hAnsi="Verdana"/>
        </w:rPr>
      </w:pPr>
    </w:p>
    <w:p w14:paraId="51BCCF08" w14:textId="77777777" w:rsidR="008D13B1" w:rsidRPr="00750767" w:rsidRDefault="008D13B1" w:rsidP="006F4D70">
      <w:pPr>
        <w:rPr>
          <w:rFonts w:ascii="Verdana" w:hAnsi="Verdana"/>
          <w:b/>
        </w:rPr>
      </w:pPr>
      <w:r w:rsidRPr="00750767">
        <w:rPr>
          <w:rFonts w:ascii="Verdana" w:hAnsi="Verdana"/>
          <w:b/>
          <w:i/>
          <w:u w:val="single"/>
        </w:rPr>
        <w:t>Task 5:</w:t>
      </w:r>
      <w:r w:rsidRPr="00750767">
        <w:rPr>
          <w:rFonts w:ascii="Verdana" w:hAnsi="Verdana"/>
          <w:b/>
        </w:rPr>
        <w:t xml:space="preserve"> Final Data Summary </w:t>
      </w:r>
    </w:p>
    <w:p w14:paraId="535F3CE6" w14:textId="77777777" w:rsidR="008D13B1" w:rsidRPr="00750767" w:rsidRDefault="008D13B1" w:rsidP="0066050F">
      <w:pPr>
        <w:rPr>
          <w:rFonts w:ascii="Verdana" w:hAnsi="Verdana"/>
        </w:rPr>
      </w:pPr>
      <w:r w:rsidRPr="00750767">
        <w:rPr>
          <w:rFonts w:ascii="Verdana" w:hAnsi="Verdana"/>
        </w:rPr>
        <w:t>The deliverables for this task are final site forms of all newly recorded cultural resources (including all map, site sketch, and photo page attachments), the final Section 106 report (including map attachments), and final spatial data package.  All submitted final deliverables shall address suggested changes or comments presented during USFS review.  This could include reflecting suggested changes in the final deliverables or Contractor initiation of a conversation with USFS to discuss why suggested changes aren’t applicable.  All final documents for this task will be maintained as part of the Project Record by the Contractor. All final deliverables will be provided in both Word and Adobe Acrobat formats and formatted for compliance with Section 508 of the Americans with Disabilities Act.</w:t>
      </w:r>
    </w:p>
    <w:p w14:paraId="07B018FA" w14:textId="77777777" w:rsidR="008D13B1" w:rsidRPr="00750767" w:rsidRDefault="008D13B1" w:rsidP="0066050F">
      <w:pPr>
        <w:rPr>
          <w:rFonts w:ascii="Verdana" w:hAnsi="Verdana"/>
        </w:rPr>
      </w:pPr>
    </w:p>
    <w:p w14:paraId="09BAE4FF" w14:textId="77777777" w:rsidR="008D13B1" w:rsidRPr="00750767" w:rsidRDefault="008D13B1" w:rsidP="0066050F">
      <w:pPr>
        <w:rPr>
          <w:rFonts w:ascii="Verdana" w:hAnsi="Verdana"/>
        </w:rPr>
      </w:pPr>
    </w:p>
    <w:p w14:paraId="61EFCAA0" w14:textId="77777777" w:rsidR="008D13B1" w:rsidRPr="00750767" w:rsidRDefault="008D13B1" w:rsidP="0066050F">
      <w:pPr>
        <w:rPr>
          <w:rFonts w:ascii="Verdana" w:hAnsi="Verdana"/>
        </w:rPr>
      </w:pPr>
      <w:r w:rsidRPr="00750767">
        <w:rPr>
          <w:rFonts w:ascii="Verdana" w:hAnsi="Verdana"/>
          <w:b/>
          <w:i/>
          <w:sz w:val="28"/>
          <w:u w:val="single"/>
        </w:rPr>
        <w:t xml:space="preserve">DATA COLLECTION NEEDS and METHODS, and ENVIRONMENTAL ANALYSIS </w:t>
      </w:r>
    </w:p>
    <w:p w14:paraId="473D3A9C" w14:textId="77777777" w:rsidR="008D13B1" w:rsidRPr="00750767" w:rsidRDefault="008D13B1" w:rsidP="0066050F">
      <w:pPr>
        <w:rPr>
          <w:rFonts w:ascii="Verdana" w:hAnsi="Verdana"/>
        </w:rPr>
      </w:pPr>
    </w:p>
    <w:p w14:paraId="12FE4E63" w14:textId="77777777" w:rsidR="008D13B1" w:rsidRPr="00750767" w:rsidRDefault="008D13B1" w:rsidP="0066050F">
      <w:pPr>
        <w:rPr>
          <w:rFonts w:ascii="Verdana" w:hAnsi="Verdana"/>
        </w:rPr>
      </w:pPr>
      <w:r w:rsidRPr="00750767">
        <w:rPr>
          <w:rFonts w:ascii="Verdana" w:hAnsi="Verdana"/>
        </w:rPr>
        <w:t>IDL and USFS require data to be collected and an analysis performed (as indicated in Appendix B) for the following resource areas:</w:t>
      </w:r>
    </w:p>
    <w:p w14:paraId="4111EC07" w14:textId="77777777" w:rsidR="008D13B1" w:rsidRPr="00750767" w:rsidRDefault="008D13B1" w:rsidP="008D13B1">
      <w:pPr>
        <w:pStyle w:val="ListParagraph"/>
        <w:widowControl/>
        <w:numPr>
          <w:ilvl w:val="0"/>
          <w:numId w:val="15"/>
        </w:numPr>
        <w:rPr>
          <w:rFonts w:ascii="Verdana" w:hAnsi="Verdana"/>
        </w:rPr>
      </w:pPr>
      <w:r w:rsidRPr="00750767">
        <w:rPr>
          <w:rFonts w:ascii="Verdana" w:hAnsi="Verdana"/>
        </w:rPr>
        <w:t>Archaeological Resources</w:t>
      </w:r>
    </w:p>
    <w:p w14:paraId="6798ADFE" w14:textId="77777777" w:rsidR="008D13B1" w:rsidRPr="00750767" w:rsidRDefault="008D13B1" w:rsidP="0066050F">
      <w:pPr>
        <w:rPr>
          <w:rFonts w:ascii="Verdana" w:hAnsi="Verdana"/>
        </w:rPr>
      </w:pPr>
    </w:p>
    <w:p w14:paraId="6757E73A" w14:textId="77777777" w:rsidR="008D13B1" w:rsidRPr="00750767" w:rsidRDefault="008D13B1" w:rsidP="0066050F">
      <w:pPr>
        <w:rPr>
          <w:rFonts w:ascii="Verdana" w:hAnsi="Verdana"/>
        </w:rPr>
      </w:pPr>
      <w:r w:rsidRPr="00750767">
        <w:rPr>
          <w:rFonts w:ascii="Verdana" w:hAnsi="Verdana"/>
        </w:rPr>
        <w:t>Methodologies for collecting data and information for environmental analysis is provided by resource discipline in Appendix B of this document. The Contractor shall provide a short synopsis identifying methodology and any areas of uncertainty resulting from the inability to collect applicable data for each resource area. In the event that further clarification is necessary, or changes to the data being collected and/or methods used are necessary, please contact the IDL Contracting Officer’s Representative, to coordinate exchange of information with Forest Service specialists,</w:t>
      </w:r>
      <w:r w:rsidRPr="00750767" w:rsidDel="00212630">
        <w:rPr>
          <w:rFonts w:ascii="Verdana" w:hAnsi="Verdana"/>
        </w:rPr>
        <w:t xml:space="preserve"> </w:t>
      </w:r>
      <w:r w:rsidRPr="00750767">
        <w:rPr>
          <w:rFonts w:ascii="Verdana" w:hAnsi="Verdana"/>
        </w:rPr>
        <w:t xml:space="preserve">prior to any changes being implemented. </w:t>
      </w:r>
    </w:p>
    <w:p w14:paraId="324E82E0" w14:textId="77777777" w:rsidR="008D13B1" w:rsidRPr="00750767" w:rsidRDefault="008D13B1" w:rsidP="0066050F">
      <w:pPr>
        <w:rPr>
          <w:rFonts w:ascii="Verdana" w:hAnsi="Verdana"/>
        </w:rPr>
      </w:pPr>
    </w:p>
    <w:p w14:paraId="08FF86F2" w14:textId="77777777" w:rsidR="008D13B1" w:rsidRPr="00750767" w:rsidRDefault="008D13B1" w:rsidP="0066050F">
      <w:pPr>
        <w:rPr>
          <w:rFonts w:ascii="Verdana" w:hAnsi="Verdana"/>
        </w:rPr>
      </w:pPr>
      <w:r w:rsidRPr="00750767">
        <w:rPr>
          <w:rFonts w:ascii="Verdana" w:hAnsi="Verdana"/>
        </w:rPr>
        <w:t>Forest Service geospatial data that is publicly available at (</w:t>
      </w:r>
      <w:hyperlink r:id="rId17" w:history="1">
        <w:r w:rsidRPr="00750767">
          <w:rPr>
            <w:rStyle w:val="Hyperlink"/>
            <w:rFonts w:ascii="Verdana" w:hAnsi="Verdana"/>
          </w:rPr>
          <w:t>https://data.fs.usda.gov/geodata/</w:t>
        </w:r>
      </w:hyperlink>
      <w:r w:rsidRPr="00750767">
        <w:rPr>
          <w:rFonts w:ascii="Verdana" w:hAnsi="Verdana"/>
        </w:rPr>
        <w:t xml:space="preserve">) will be used for this project. In addition - the IDL, USFS, and the Contractor will coordinate project specific data exchange using a format that is mutually accessible. </w:t>
      </w:r>
    </w:p>
    <w:p w14:paraId="4DE8B4E6" w14:textId="77777777" w:rsidR="008D13B1" w:rsidRPr="00750767" w:rsidRDefault="008D13B1" w:rsidP="0066050F">
      <w:pPr>
        <w:rPr>
          <w:rFonts w:ascii="Verdana" w:hAnsi="Verdana"/>
        </w:rPr>
      </w:pPr>
    </w:p>
    <w:p w14:paraId="7370C43A" w14:textId="77777777" w:rsidR="008D13B1" w:rsidRPr="00750767" w:rsidRDefault="008D13B1" w:rsidP="0066050F">
      <w:pPr>
        <w:rPr>
          <w:rFonts w:ascii="Verdana" w:hAnsi="Verdana"/>
        </w:rPr>
      </w:pPr>
      <w:r w:rsidRPr="00750767">
        <w:rPr>
          <w:rFonts w:ascii="Verdana" w:hAnsi="Verdana"/>
        </w:rPr>
        <w:t>See Appendix B for details regarding the data collection and environmental analysis for each of these resource areas.</w:t>
      </w:r>
    </w:p>
    <w:p w14:paraId="4824DBC2" w14:textId="77777777" w:rsidR="008D13B1" w:rsidRPr="00750767" w:rsidRDefault="008D13B1" w:rsidP="0066050F">
      <w:pPr>
        <w:rPr>
          <w:rFonts w:ascii="Verdana" w:hAnsi="Verdana"/>
          <w:b/>
          <w:i/>
          <w:sz w:val="28"/>
          <w:u w:val="single"/>
        </w:rPr>
      </w:pPr>
    </w:p>
    <w:p w14:paraId="490F7087" w14:textId="77777777" w:rsidR="008D13B1" w:rsidRPr="00750767" w:rsidRDefault="008D13B1" w:rsidP="0066050F">
      <w:pPr>
        <w:rPr>
          <w:rFonts w:ascii="Verdana" w:hAnsi="Verdana"/>
          <w:b/>
          <w:i/>
          <w:sz w:val="28"/>
          <w:u w:val="single"/>
        </w:rPr>
      </w:pPr>
      <w:r w:rsidRPr="00750767">
        <w:rPr>
          <w:rFonts w:ascii="Verdana" w:hAnsi="Verdana"/>
          <w:b/>
          <w:i/>
          <w:sz w:val="28"/>
          <w:u w:val="single"/>
        </w:rPr>
        <w:lastRenderedPageBreak/>
        <w:t>SCHEDULE</w:t>
      </w:r>
    </w:p>
    <w:p w14:paraId="705CB6B8" w14:textId="77777777" w:rsidR="008D13B1" w:rsidRPr="00750767" w:rsidRDefault="008D13B1" w:rsidP="0066050F">
      <w:pPr>
        <w:rPr>
          <w:rFonts w:ascii="Verdana" w:hAnsi="Verdana"/>
        </w:rPr>
      </w:pPr>
    </w:p>
    <w:p w14:paraId="2FDA9C38" w14:textId="77777777" w:rsidR="008D13B1" w:rsidRPr="00750767" w:rsidRDefault="008D13B1" w:rsidP="0066050F">
      <w:pPr>
        <w:rPr>
          <w:rFonts w:ascii="Verdana" w:hAnsi="Verdana"/>
        </w:rPr>
      </w:pPr>
      <w:r w:rsidRPr="00750767">
        <w:rPr>
          <w:rFonts w:ascii="Verdana" w:hAnsi="Verdana"/>
        </w:rPr>
        <w:t>The following table identifies the target dates for completion of each task.  If a date in this schedule is not met, the Contractor, IDL, and USFS shall develop a mutually agreed upon modified schedule at the next scheduled monthly coordination meeting for this project.</w:t>
      </w:r>
    </w:p>
    <w:p w14:paraId="70A7CF0E" w14:textId="77777777" w:rsidR="008D13B1" w:rsidRPr="00750767" w:rsidRDefault="008D13B1" w:rsidP="0066050F">
      <w:pPr>
        <w:rPr>
          <w:rFonts w:ascii="Verdana" w:hAnsi="Verdana"/>
        </w:rPr>
      </w:pPr>
    </w:p>
    <w:tbl>
      <w:tblPr>
        <w:tblStyle w:val="TableGrid0"/>
        <w:tblW w:w="0" w:type="auto"/>
        <w:tblLook w:val="04A0" w:firstRow="1" w:lastRow="0" w:firstColumn="1" w:lastColumn="0" w:noHBand="0" w:noVBand="1"/>
      </w:tblPr>
      <w:tblGrid>
        <w:gridCol w:w="948"/>
        <w:gridCol w:w="4862"/>
        <w:gridCol w:w="3540"/>
      </w:tblGrid>
      <w:tr w:rsidR="008D13B1" w:rsidRPr="00750767" w14:paraId="0E95BC71" w14:textId="77777777" w:rsidTr="008B4AD4">
        <w:tc>
          <w:tcPr>
            <w:tcW w:w="808" w:type="dxa"/>
          </w:tcPr>
          <w:p w14:paraId="70BF4D8F" w14:textId="77777777" w:rsidR="008D13B1" w:rsidRPr="00750767" w:rsidRDefault="008D13B1" w:rsidP="00DA6103">
            <w:pPr>
              <w:rPr>
                <w:rFonts w:ascii="Verdana" w:hAnsi="Verdana"/>
                <w:b/>
                <w:sz w:val="28"/>
              </w:rPr>
            </w:pPr>
            <w:r w:rsidRPr="00750767">
              <w:rPr>
                <w:rFonts w:ascii="Verdana" w:hAnsi="Verdana"/>
                <w:b/>
                <w:sz w:val="28"/>
              </w:rPr>
              <w:t>Task</w:t>
            </w:r>
          </w:p>
        </w:tc>
        <w:tc>
          <w:tcPr>
            <w:tcW w:w="4947" w:type="dxa"/>
          </w:tcPr>
          <w:p w14:paraId="760F625A" w14:textId="77777777" w:rsidR="008D13B1" w:rsidRPr="00750767" w:rsidRDefault="008D13B1" w:rsidP="00DA6103">
            <w:pPr>
              <w:rPr>
                <w:rFonts w:ascii="Verdana" w:hAnsi="Verdana"/>
                <w:b/>
                <w:sz w:val="28"/>
              </w:rPr>
            </w:pPr>
            <w:r w:rsidRPr="00750767">
              <w:rPr>
                <w:rFonts w:ascii="Verdana" w:hAnsi="Verdana"/>
                <w:b/>
                <w:sz w:val="28"/>
              </w:rPr>
              <w:t>Description</w:t>
            </w:r>
          </w:p>
        </w:tc>
        <w:tc>
          <w:tcPr>
            <w:tcW w:w="3595" w:type="dxa"/>
          </w:tcPr>
          <w:p w14:paraId="473D1D31" w14:textId="77777777" w:rsidR="008D13B1" w:rsidRPr="00750767" w:rsidRDefault="008D13B1" w:rsidP="00DA6103">
            <w:pPr>
              <w:rPr>
                <w:rFonts w:ascii="Verdana" w:hAnsi="Verdana"/>
                <w:b/>
                <w:sz w:val="28"/>
              </w:rPr>
            </w:pPr>
            <w:r w:rsidRPr="00750767">
              <w:rPr>
                <w:rFonts w:ascii="Verdana" w:hAnsi="Verdana"/>
                <w:b/>
                <w:sz w:val="28"/>
              </w:rPr>
              <w:t>Complete by</w:t>
            </w:r>
          </w:p>
        </w:tc>
      </w:tr>
      <w:tr w:rsidR="008D13B1" w:rsidRPr="00750767" w14:paraId="6C3DDB71" w14:textId="77777777" w:rsidTr="008B4AD4">
        <w:tc>
          <w:tcPr>
            <w:tcW w:w="808" w:type="dxa"/>
          </w:tcPr>
          <w:p w14:paraId="216AF426" w14:textId="77777777" w:rsidR="008D13B1" w:rsidRPr="00750767" w:rsidRDefault="008D13B1" w:rsidP="00DA6103">
            <w:pPr>
              <w:jc w:val="center"/>
              <w:rPr>
                <w:rFonts w:ascii="Verdana" w:hAnsi="Verdana"/>
              </w:rPr>
            </w:pPr>
            <w:r w:rsidRPr="00750767">
              <w:rPr>
                <w:rFonts w:ascii="Verdana" w:hAnsi="Verdana"/>
              </w:rPr>
              <w:t>1</w:t>
            </w:r>
          </w:p>
        </w:tc>
        <w:tc>
          <w:tcPr>
            <w:tcW w:w="4947" w:type="dxa"/>
          </w:tcPr>
          <w:p w14:paraId="1F251905" w14:textId="77777777" w:rsidR="008D13B1" w:rsidRPr="00750767" w:rsidRDefault="008D13B1" w:rsidP="00DA6103">
            <w:pPr>
              <w:rPr>
                <w:rFonts w:ascii="Verdana" w:hAnsi="Verdana"/>
              </w:rPr>
            </w:pPr>
            <w:r w:rsidRPr="00750767">
              <w:rPr>
                <w:rFonts w:ascii="Verdana" w:hAnsi="Verdana"/>
              </w:rPr>
              <w:t>Kickoff meeting</w:t>
            </w:r>
          </w:p>
        </w:tc>
        <w:tc>
          <w:tcPr>
            <w:tcW w:w="3595" w:type="dxa"/>
          </w:tcPr>
          <w:p w14:paraId="6D3D85AB" w14:textId="77777777" w:rsidR="008D13B1" w:rsidRPr="00750767" w:rsidRDefault="008D13B1" w:rsidP="00DA6103">
            <w:pPr>
              <w:rPr>
                <w:rFonts w:ascii="Verdana" w:hAnsi="Verdana"/>
              </w:rPr>
            </w:pPr>
            <w:r w:rsidRPr="00750767">
              <w:rPr>
                <w:rFonts w:ascii="Verdana" w:hAnsi="Verdana"/>
              </w:rPr>
              <w:t xml:space="preserve">TBD upon Award </w:t>
            </w:r>
          </w:p>
        </w:tc>
      </w:tr>
      <w:tr w:rsidR="008D13B1" w:rsidRPr="00750767" w14:paraId="68FBCAF4" w14:textId="77777777" w:rsidTr="008B4AD4">
        <w:tc>
          <w:tcPr>
            <w:tcW w:w="808" w:type="dxa"/>
          </w:tcPr>
          <w:p w14:paraId="1C1874AA" w14:textId="77777777" w:rsidR="008D13B1" w:rsidRPr="00750767" w:rsidRDefault="008D13B1" w:rsidP="00DA6103">
            <w:pPr>
              <w:jc w:val="center"/>
              <w:rPr>
                <w:rFonts w:ascii="Verdana" w:hAnsi="Verdana"/>
              </w:rPr>
            </w:pPr>
            <w:r w:rsidRPr="00750767">
              <w:rPr>
                <w:rFonts w:ascii="Verdana" w:hAnsi="Verdana"/>
              </w:rPr>
              <w:t>2</w:t>
            </w:r>
          </w:p>
        </w:tc>
        <w:tc>
          <w:tcPr>
            <w:tcW w:w="4947" w:type="dxa"/>
          </w:tcPr>
          <w:p w14:paraId="714065E9" w14:textId="77777777" w:rsidR="008D13B1" w:rsidRPr="00750767" w:rsidRDefault="008D13B1" w:rsidP="00DA6103">
            <w:pPr>
              <w:rPr>
                <w:rFonts w:ascii="Verdana" w:hAnsi="Verdana"/>
              </w:rPr>
            </w:pPr>
            <w:r w:rsidRPr="00750767">
              <w:rPr>
                <w:rFonts w:ascii="Verdana" w:hAnsi="Verdana"/>
              </w:rPr>
              <w:t>Deliver Draft QA/QC Plan</w:t>
            </w:r>
          </w:p>
        </w:tc>
        <w:tc>
          <w:tcPr>
            <w:tcW w:w="3595" w:type="dxa"/>
          </w:tcPr>
          <w:p w14:paraId="4E9298C6" w14:textId="77777777" w:rsidR="008D13B1" w:rsidRPr="00750767" w:rsidDel="00E540E4" w:rsidRDefault="008D13B1" w:rsidP="00DA6103">
            <w:pPr>
              <w:rPr>
                <w:rFonts w:ascii="Verdana" w:hAnsi="Verdana"/>
              </w:rPr>
            </w:pPr>
            <w:r w:rsidRPr="00750767">
              <w:rPr>
                <w:rFonts w:ascii="Verdana" w:hAnsi="Verdana"/>
              </w:rPr>
              <w:t>15 calendar days from pre-work meeting</w:t>
            </w:r>
          </w:p>
        </w:tc>
      </w:tr>
      <w:tr w:rsidR="008D13B1" w:rsidRPr="00750767" w14:paraId="40E89079" w14:textId="77777777" w:rsidTr="008B4AD4">
        <w:tc>
          <w:tcPr>
            <w:tcW w:w="808" w:type="dxa"/>
          </w:tcPr>
          <w:p w14:paraId="1EA5E97B" w14:textId="77777777" w:rsidR="008D13B1" w:rsidRPr="00750767" w:rsidRDefault="008D13B1" w:rsidP="00DA6103">
            <w:pPr>
              <w:jc w:val="center"/>
              <w:rPr>
                <w:rFonts w:ascii="Verdana" w:hAnsi="Verdana"/>
              </w:rPr>
            </w:pPr>
            <w:r w:rsidRPr="00750767">
              <w:rPr>
                <w:rFonts w:ascii="Verdana" w:hAnsi="Verdana"/>
              </w:rPr>
              <w:t>3</w:t>
            </w:r>
          </w:p>
        </w:tc>
        <w:tc>
          <w:tcPr>
            <w:tcW w:w="4947" w:type="dxa"/>
          </w:tcPr>
          <w:p w14:paraId="5DFACA4E" w14:textId="77777777" w:rsidR="008D13B1" w:rsidRPr="00750767" w:rsidRDefault="008D13B1" w:rsidP="00DA6103">
            <w:pPr>
              <w:rPr>
                <w:rFonts w:ascii="Verdana" w:hAnsi="Verdana"/>
              </w:rPr>
            </w:pPr>
            <w:r w:rsidRPr="00750767">
              <w:rPr>
                <w:rFonts w:ascii="Verdana" w:hAnsi="Verdana"/>
              </w:rPr>
              <w:t>Draft Deliverables Submitted</w:t>
            </w:r>
          </w:p>
        </w:tc>
        <w:tc>
          <w:tcPr>
            <w:tcW w:w="3595" w:type="dxa"/>
          </w:tcPr>
          <w:p w14:paraId="792FFC22" w14:textId="617630B2" w:rsidR="008D13B1" w:rsidRPr="00750767" w:rsidRDefault="0077498B" w:rsidP="00DA6103">
            <w:pPr>
              <w:rPr>
                <w:rFonts w:ascii="Verdana" w:hAnsi="Verdana"/>
              </w:rPr>
            </w:pPr>
            <w:r>
              <w:rPr>
                <w:rFonts w:ascii="Verdana" w:hAnsi="Verdana"/>
              </w:rPr>
              <w:t>December</w:t>
            </w:r>
            <w:r w:rsidRPr="00750767">
              <w:rPr>
                <w:rFonts w:ascii="Verdana" w:hAnsi="Verdana"/>
              </w:rPr>
              <w:t xml:space="preserve"> </w:t>
            </w:r>
            <w:r w:rsidR="008D13B1" w:rsidRPr="00750767">
              <w:rPr>
                <w:rFonts w:ascii="Verdana" w:hAnsi="Verdana"/>
              </w:rPr>
              <w:t>1, 2026</w:t>
            </w:r>
          </w:p>
        </w:tc>
      </w:tr>
      <w:tr w:rsidR="008D13B1" w:rsidRPr="00750767" w14:paraId="7422A1F0" w14:textId="77777777" w:rsidTr="008B4AD4">
        <w:tc>
          <w:tcPr>
            <w:tcW w:w="808" w:type="dxa"/>
          </w:tcPr>
          <w:p w14:paraId="34FB4FFE" w14:textId="77777777" w:rsidR="008D13B1" w:rsidRPr="00750767" w:rsidRDefault="008D13B1" w:rsidP="00DA6103">
            <w:pPr>
              <w:jc w:val="center"/>
              <w:rPr>
                <w:rFonts w:ascii="Verdana" w:hAnsi="Verdana"/>
              </w:rPr>
            </w:pPr>
            <w:r w:rsidRPr="00750767">
              <w:rPr>
                <w:rFonts w:ascii="Verdana" w:hAnsi="Verdana"/>
              </w:rPr>
              <w:t>4</w:t>
            </w:r>
          </w:p>
        </w:tc>
        <w:tc>
          <w:tcPr>
            <w:tcW w:w="4947" w:type="dxa"/>
          </w:tcPr>
          <w:p w14:paraId="28389B8A" w14:textId="77777777" w:rsidR="008D13B1" w:rsidRPr="00750767" w:rsidRDefault="008D13B1" w:rsidP="00DA6103">
            <w:pPr>
              <w:rPr>
                <w:rFonts w:ascii="Verdana" w:hAnsi="Verdana"/>
              </w:rPr>
            </w:pPr>
            <w:r w:rsidRPr="00750767">
              <w:rPr>
                <w:rFonts w:ascii="Verdana" w:hAnsi="Verdana"/>
              </w:rPr>
              <w:t>Final Deliverables Submitted</w:t>
            </w:r>
          </w:p>
        </w:tc>
        <w:tc>
          <w:tcPr>
            <w:tcW w:w="3595" w:type="dxa"/>
          </w:tcPr>
          <w:p w14:paraId="1EB3D5ED" w14:textId="141A2B73" w:rsidR="008D13B1" w:rsidRPr="00750767" w:rsidRDefault="0077498B" w:rsidP="00DA6103">
            <w:pPr>
              <w:rPr>
                <w:rFonts w:ascii="Verdana" w:hAnsi="Verdana"/>
              </w:rPr>
            </w:pPr>
            <w:r>
              <w:rPr>
                <w:rFonts w:ascii="Verdana" w:hAnsi="Verdana"/>
              </w:rPr>
              <w:t>January</w:t>
            </w:r>
            <w:r w:rsidRPr="00750767">
              <w:rPr>
                <w:rFonts w:ascii="Verdana" w:hAnsi="Verdana"/>
              </w:rPr>
              <w:t xml:space="preserve"> </w:t>
            </w:r>
            <w:r w:rsidR="008D13B1" w:rsidRPr="00750767">
              <w:rPr>
                <w:rFonts w:ascii="Verdana" w:hAnsi="Verdana"/>
              </w:rPr>
              <w:t>1</w:t>
            </w:r>
            <w:r>
              <w:rPr>
                <w:rFonts w:ascii="Verdana" w:hAnsi="Verdana"/>
              </w:rPr>
              <w:t>5</w:t>
            </w:r>
            <w:r w:rsidR="008D13B1" w:rsidRPr="00750767">
              <w:rPr>
                <w:rFonts w:ascii="Verdana" w:hAnsi="Verdana"/>
              </w:rPr>
              <w:t>, 202</w:t>
            </w:r>
            <w:r w:rsidR="00173901">
              <w:rPr>
                <w:rFonts w:ascii="Verdana" w:hAnsi="Verdana"/>
              </w:rPr>
              <w:t>7</w:t>
            </w:r>
          </w:p>
        </w:tc>
      </w:tr>
      <w:tr w:rsidR="008D13B1" w:rsidRPr="00750767" w14:paraId="2AA87699" w14:textId="77777777" w:rsidTr="008B4AD4">
        <w:tc>
          <w:tcPr>
            <w:tcW w:w="808" w:type="dxa"/>
          </w:tcPr>
          <w:p w14:paraId="6FAB60E8" w14:textId="77777777" w:rsidR="008D13B1" w:rsidRPr="00750767" w:rsidRDefault="008D13B1" w:rsidP="00DA6103">
            <w:pPr>
              <w:jc w:val="center"/>
              <w:rPr>
                <w:rFonts w:ascii="Verdana" w:hAnsi="Verdana"/>
              </w:rPr>
            </w:pPr>
            <w:r w:rsidRPr="00750767">
              <w:rPr>
                <w:rFonts w:ascii="Verdana" w:hAnsi="Verdana"/>
              </w:rPr>
              <w:t>5</w:t>
            </w:r>
          </w:p>
        </w:tc>
        <w:tc>
          <w:tcPr>
            <w:tcW w:w="4947" w:type="dxa"/>
          </w:tcPr>
          <w:p w14:paraId="1CB193B4" w14:textId="77777777" w:rsidR="008D13B1" w:rsidRPr="00750767" w:rsidRDefault="008D13B1" w:rsidP="00DA6103">
            <w:pPr>
              <w:rPr>
                <w:rFonts w:ascii="Verdana" w:hAnsi="Verdana"/>
              </w:rPr>
            </w:pPr>
            <w:r w:rsidRPr="00750767">
              <w:rPr>
                <w:rFonts w:ascii="Verdana" w:hAnsi="Verdana"/>
              </w:rPr>
              <w:t>ICRIS Entry by Contractor</w:t>
            </w:r>
          </w:p>
        </w:tc>
        <w:tc>
          <w:tcPr>
            <w:tcW w:w="3595" w:type="dxa"/>
          </w:tcPr>
          <w:p w14:paraId="637C17C3" w14:textId="144E15B6" w:rsidR="008D13B1" w:rsidRPr="00750767" w:rsidDel="004B5A63" w:rsidRDefault="00173901" w:rsidP="00DA6103">
            <w:pPr>
              <w:rPr>
                <w:rFonts w:ascii="Verdana" w:hAnsi="Verdana"/>
              </w:rPr>
            </w:pPr>
            <w:r>
              <w:rPr>
                <w:rFonts w:ascii="Verdana" w:hAnsi="Verdana"/>
              </w:rPr>
              <w:t>February</w:t>
            </w:r>
            <w:r w:rsidR="008D13B1" w:rsidRPr="00750767">
              <w:rPr>
                <w:rFonts w:ascii="Verdana" w:hAnsi="Verdana"/>
              </w:rPr>
              <w:t xml:space="preserve"> 1</w:t>
            </w:r>
            <w:r>
              <w:rPr>
                <w:rFonts w:ascii="Verdana" w:hAnsi="Verdana"/>
              </w:rPr>
              <w:t>5</w:t>
            </w:r>
            <w:r w:rsidR="008D13B1" w:rsidRPr="00750767">
              <w:rPr>
                <w:rFonts w:ascii="Verdana" w:hAnsi="Verdana"/>
              </w:rPr>
              <w:t>, 202</w:t>
            </w:r>
            <w:r>
              <w:rPr>
                <w:rFonts w:ascii="Verdana" w:hAnsi="Verdana"/>
              </w:rPr>
              <w:t>7</w:t>
            </w:r>
          </w:p>
        </w:tc>
      </w:tr>
    </w:tbl>
    <w:p w14:paraId="1BDA8E7F" w14:textId="77777777" w:rsidR="008D13B1" w:rsidRPr="00750767" w:rsidRDefault="008D13B1" w:rsidP="00484750">
      <w:pPr>
        <w:rPr>
          <w:rFonts w:ascii="Verdana" w:hAnsi="Verdana"/>
        </w:rPr>
      </w:pPr>
      <w:r w:rsidRPr="00750767">
        <w:rPr>
          <w:rFonts w:ascii="Verdana" w:hAnsi="Verdana"/>
        </w:rPr>
        <w:t xml:space="preserve"> </w:t>
      </w:r>
    </w:p>
    <w:p w14:paraId="2A99597B" w14:textId="77777777" w:rsidR="008D13B1" w:rsidRDefault="008D13B1" w:rsidP="0066050F">
      <w:pPr>
        <w:autoSpaceDE w:val="0"/>
        <w:autoSpaceDN w:val="0"/>
        <w:adjustRightInd w:val="0"/>
        <w:rPr>
          <w:rFonts w:ascii="Verdana" w:hAnsi="Verdana"/>
          <w:b/>
          <w:sz w:val="28"/>
          <w:szCs w:val="28"/>
        </w:rPr>
      </w:pPr>
      <w:r w:rsidRPr="008E01A8">
        <w:rPr>
          <w:rFonts w:ascii="Verdana" w:hAnsi="Verdana"/>
          <w:b/>
          <w:sz w:val="28"/>
          <w:szCs w:val="28"/>
        </w:rPr>
        <w:t xml:space="preserve">Contract Administration:  </w:t>
      </w:r>
    </w:p>
    <w:p w14:paraId="602F0BC4" w14:textId="77777777" w:rsidR="0077498B" w:rsidRPr="008E01A8" w:rsidRDefault="0077498B" w:rsidP="0066050F">
      <w:pPr>
        <w:autoSpaceDE w:val="0"/>
        <w:autoSpaceDN w:val="0"/>
        <w:adjustRightInd w:val="0"/>
        <w:rPr>
          <w:rFonts w:ascii="Verdana" w:hAnsi="Verdana"/>
          <w:b/>
          <w:sz w:val="28"/>
          <w:szCs w:val="28"/>
        </w:rPr>
      </w:pPr>
    </w:p>
    <w:p w14:paraId="580A9820" w14:textId="77777777" w:rsidR="008D13B1" w:rsidRPr="008E01A8" w:rsidRDefault="008D13B1" w:rsidP="0077498B">
      <w:pPr>
        <w:pStyle w:val="ListParagraph"/>
        <w:ind w:left="0"/>
        <w:rPr>
          <w:rFonts w:ascii="Verdana" w:hAnsi="Verdana"/>
          <w:sz w:val="24"/>
          <w:szCs w:val="24"/>
        </w:rPr>
      </w:pPr>
      <w:r w:rsidRPr="008E01A8">
        <w:rPr>
          <w:rFonts w:ascii="Verdana" w:hAnsi="Verdana"/>
          <w:sz w:val="24"/>
          <w:szCs w:val="24"/>
        </w:rPr>
        <w:t xml:space="preserve">Contractor is responsible for the quality and accuracy of their work consistent with their approved QA/QC plan. Boise and Payette NF staff members will assess the Contractor’s performance, ensuring the submitted records comply with all the applicable guidelines in the description of work. </w:t>
      </w:r>
    </w:p>
    <w:p w14:paraId="6DA260F4" w14:textId="77777777" w:rsidR="008D13B1" w:rsidRPr="008E01A8" w:rsidRDefault="008D13B1" w:rsidP="008E01A8">
      <w:pPr>
        <w:pStyle w:val="ListParagraph"/>
        <w:ind w:left="0"/>
        <w:rPr>
          <w:rFonts w:ascii="Verdana" w:hAnsi="Verdana"/>
          <w:sz w:val="24"/>
          <w:szCs w:val="24"/>
        </w:rPr>
      </w:pPr>
      <w:r w:rsidRPr="008E01A8">
        <w:rPr>
          <w:rFonts w:ascii="Verdana" w:hAnsi="Verdana"/>
          <w:sz w:val="24"/>
          <w:szCs w:val="24"/>
        </w:rPr>
        <w:t>Periodic inspections of work may be conducted by IDL or USFS COR. Progress meetings may be scheduled at the request of IDL via teleconference or in person to ascertain if the Contractor is on-schedule and whether the Contractor is complying with the Project Description.</w:t>
      </w:r>
    </w:p>
    <w:p w14:paraId="096E709F" w14:textId="77777777" w:rsidR="008D13B1" w:rsidRPr="008E01A8" w:rsidRDefault="008D13B1" w:rsidP="008E01A8">
      <w:pPr>
        <w:pStyle w:val="ListParagraph"/>
        <w:ind w:left="0"/>
        <w:rPr>
          <w:rFonts w:ascii="Verdana" w:hAnsi="Verdana"/>
          <w:sz w:val="24"/>
          <w:szCs w:val="24"/>
        </w:rPr>
      </w:pPr>
    </w:p>
    <w:p w14:paraId="6CE34087" w14:textId="77777777" w:rsidR="008D13B1" w:rsidRPr="008E01A8" w:rsidRDefault="008D13B1" w:rsidP="008E01A8">
      <w:pPr>
        <w:pStyle w:val="ListParagraph"/>
        <w:ind w:left="0"/>
        <w:rPr>
          <w:rFonts w:ascii="Verdana" w:hAnsi="Verdana"/>
          <w:sz w:val="24"/>
          <w:szCs w:val="24"/>
        </w:rPr>
      </w:pPr>
      <w:r w:rsidRPr="008E01A8">
        <w:rPr>
          <w:rFonts w:ascii="Verdana" w:hAnsi="Verdana"/>
          <w:sz w:val="24"/>
          <w:szCs w:val="24"/>
        </w:rPr>
        <w:t xml:space="preserve">As necessary, the Contractor must then revise the draft reports, incorporating any required changes, before delivering a final version of each report. </w:t>
      </w:r>
    </w:p>
    <w:p w14:paraId="652F60CB" w14:textId="77777777" w:rsidR="008D13B1" w:rsidRPr="00750767" w:rsidRDefault="008D13B1" w:rsidP="0066050F">
      <w:pPr>
        <w:autoSpaceDE w:val="0"/>
        <w:autoSpaceDN w:val="0"/>
        <w:adjustRightInd w:val="0"/>
        <w:rPr>
          <w:rFonts w:ascii="Verdana" w:hAnsi="Verdana"/>
        </w:rPr>
      </w:pPr>
    </w:p>
    <w:p w14:paraId="65A13F5C" w14:textId="77777777" w:rsidR="008D13B1" w:rsidRPr="00750767" w:rsidRDefault="008D13B1" w:rsidP="0066050F">
      <w:pPr>
        <w:autoSpaceDE w:val="0"/>
        <w:autoSpaceDN w:val="0"/>
        <w:adjustRightInd w:val="0"/>
        <w:rPr>
          <w:rFonts w:ascii="Verdana" w:hAnsi="Verdana"/>
        </w:rPr>
      </w:pPr>
      <w:r w:rsidRPr="00750767">
        <w:rPr>
          <w:rFonts w:ascii="Verdana" w:hAnsi="Verdana"/>
        </w:rPr>
        <w:t xml:space="preserve">The Contracting Officer Representative (COR) for IDL for this contract will be </w:t>
      </w:r>
      <w:r>
        <w:rPr>
          <w:rFonts w:ascii="Verdana" w:hAnsi="Verdana"/>
        </w:rPr>
        <w:t>(Contact info will be provided in final contract).</w:t>
      </w:r>
    </w:p>
    <w:p w14:paraId="760890AC" w14:textId="77777777" w:rsidR="008D13B1" w:rsidRPr="00750767" w:rsidRDefault="008D13B1" w:rsidP="0066050F">
      <w:pPr>
        <w:autoSpaceDE w:val="0"/>
        <w:autoSpaceDN w:val="0"/>
        <w:adjustRightInd w:val="0"/>
        <w:rPr>
          <w:rFonts w:ascii="Verdana" w:hAnsi="Verdana"/>
        </w:rPr>
      </w:pPr>
    </w:p>
    <w:p w14:paraId="41A31809" w14:textId="77777777" w:rsidR="008D13B1" w:rsidRPr="00750767" w:rsidRDefault="008D13B1" w:rsidP="0066050F">
      <w:pPr>
        <w:autoSpaceDE w:val="0"/>
        <w:autoSpaceDN w:val="0"/>
        <w:adjustRightInd w:val="0"/>
        <w:rPr>
          <w:rFonts w:ascii="Verdana" w:hAnsi="Verdana"/>
        </w:rPr>
      </w:pPr>
      <w:r w:rsidRPr="00750767">
        <w:rPr>
          <w:rFonts w:ascii="Verdana" w:hAnsi="Verdana"/>
        </w:rPr>
        <w:t>Disputes between the COR and the Contractor will be resolved by the IDL Contracting Officer.</w:t>
      </w:r>
    </w:p>
    <w:p w14:paraId="28DDED5C" w14:textId="77777777" w:rsidR="008D13B1" w:rsidRPr="00750767" w:rsidRDefault="008D13B1" w:rsidP="0066050F">
      <w:pPr>
        <w:autoSpaceDE w:val="0"/>
        <w:autoSpaceDN w:val="0"/>
        <w:adjustRightInd w:val="0"/>
        <w:rPr>
          <w:rFonts w:ascii="Verdana" w:hAnsi="Verdana"/>
        </w:rPr>
      </w:pPr>
      <w:r w:rsidRPr="00750767">
        <w:rPr>
          <w:rFonts w:ascii="Verdana" w:hAnsi="Verdana"/>
        </w:rPr>
        <w:t>The COR has the following authority in addition to that delegated in other portions of the contract:</w:t>
      </w:r>
    </w:p>
    <w:p w14:paraId="64E79EF6" w14:textId="77777777" w:rsidR="008D13B1" w:rsidRPr="008E01A8" w:rsidRDefault="008D13B1" w:rsidP="008E01A8">
      <w:pPr>
        <w:pStyle w:val="ListParagraph"/>
        <w:widowControl/>
        <w:numPr>
          <w:ilvl w:val="0"/>
          <w:numId w:val="16"/>
        </w:numPr>
        <w:autoSpaceDE w:val="0"/>
        <w:autoSpaceDN w:val="0"/>
        <w:adjustRightInd w:val="0"/>
        <w:ind w:left="540" w:hanging="180"/>
        <w:rPr>
          <w:rFonts w:ascii="Verdana" w:hAnsi="Verdana"/>
          <w:sz w:val="24"/>
          <w:szCs w:val="24"/>
        </w:rPr>
      </w:pPr>
      <w:r w:rsidRPr="008E01A8">
        <w:rPr>
          <w:rFonts w:ascii="Verdana" w:hAnsi="Verdana"/>
          <w:sz w:val="24"/>
          <w:szCs w:val="24"/>
        </w:rPr>
        <w:t>Resolve disputes between the USFS COR and the Contractor.</w:t>
      </w:r>
    </w:p>
    <w:p w14:paraId="24CA3A95" w14:textId="77777777" w:rsidR="008D13B1" w:rsidRPr="008E01A8" w:rsidRDefault="008D13B1" w:rsidP="008E01A8">
      <w:pPr>
        <w:pStyle w:val="ListParagraph"/>
        <w:widowControl/>
        <w:numPr>
          <w:ilvl w:val="0"/>
          <w:numId w:val="16"/>
        </w:numPr>
        <w:autoSpaceDE w:val="0"/>
        <w:autoSpaceDN w:val="0"/>
        <w:adjustRightInd w:val="0"/>
        <w:ind w:left="540" w:hanging="180"/>
        <w:rPr>
          <w:rFonts w:ascii="Verdana" w:hAnsi="Verdana"/>
          <w:sz w:val="24"/>
          <w:szCs w:val="24"/>
        </w:rPr>
      </w:pPr>
      <w:r w:rsidRPr="008E01A8">
        <w:rPr>
          <w:rFonts w:ascii="Verdana" w:hAnsi="Verdana"/>
          <w:sz w:val="24"/>
          <w:szCs w:val="24"/>
        </w:rPr>
        <w:t>Decide questions of fact arising in regard to quality and acceptability of equipment to be used, materials furnished, and all work performed.</w:t>
      </w:r>
    </w:p>
    <w:p w14:paraId="7D36193A" w14:textId="77777777" w:rsidR="008D13B1" w:rsidRPr="008E01A8" w:rsidRDefault="008D13B1" w:rsidP="008E01A8">
      <w:pPr>
        <w:pStyle w:val="ListParagraph"/>
        <w:widowControl/>
        <w:numPr>
          <w:ilvl w:val="0"/>
          <w:numId w:val="16"/>
        </w:numPr>
        <w:autoSpaceDE w:val="0"/>
        <w:autoSpaceDN w:val="0"/>
        <w:adjustRightInd w:val="0"/>
        <w:ind w:left="540" w:hanging="180"/>
        <w:rPr>
          <w:rFonts w:ascii="Verdana" w:hAnsi="Verdana"/>
          <w:sz w:val="24"/>
          <w:szCs w:val="24"/>
        </w:rPr>
      </w:pPr>
      <w:r w:rsidRPr="008E01A8">
        <w:rPr>
          <w:rFonts w:ascii="Verdana" w:hAnsi="Verdana"/>
          <w:sz w:val="24"/>
          <w:szCs w:val="24"/>
        </w:rPr>
        <w:t>Process invoices for payment.</w:t>
      </w:r>
    </w:p>
    <w:p w14:paraId="1F72C1A1" w14:textId="77777777" w:rsidR="008D13B1" w:rsidRPr="00750767" w:rsidRDefault="008D13B1" w:rsidP="0066050F">
      <w:pPr>
        <w:pStyle w:val="ListParagraph"/>
        <w:rPr>
          <w:rFonts w:ascii="Verdana" w:hAnsi="Verdana"/>
        </w:rPr>
      </w:pPr>
    </w:p>
    <w:p w14:paraId="107B0533" w14:textId="77777777" w:rsidR="008D13B1" w:rsidRDefault="008D13B1" w:rsidP="0066050F">
      <w:pPr>
        <w:autoSpaceDE w:val="0"/>
        <w:autoSpaceDN w:val="0"/>
        <w:adjustRightInd w:val="0"/>
        <w:rPr>
          <w:rFonts w:ascii="Verdana" w:hAnsi="Verdana"/>
        </w:rPr>
      </w:pPr>
      <w:r w:rsidRPr="00750767">
        <w:rPr>
          <w:rFonts w:ascii="Verdana" w:hAnsi="Verdana"/>
        </w:rPr>
        <w:t xml:space="preserve">The Contracting Officer Representative (COR) for USFS for this contract will </w:t>
      </w:r>
      <w:r>
        <w:rPr>
          <w:rFonts w:ascii="Verdana" w:hAnsi="Verdana"/>
        </w:rPr>
        <w:lastRenderedPageBreak/>
        <w:t>(Contact info will be provided in final contract).</w:t>
      </w:r>
    </w:p>
    <w:p w14:paraId="5A83227C" w14:textId="77777777" w:rsidR="008D13B1" w:rsidRPr="00750767" w:rsidRDefault="008D13B1" w:rsidP="0066050F">
      <w:pPr>
        <w:autoSpaceDE w:val="0"/>
        <w:autoSpaceDN w:val="0"/>
        <w:adjustRightInd w:val="0"/>
        <w:rPr>
          <w:rFonts w:ascii="Verdana" w:hAnsi="Verdana"/>
        </w:rPr>
      </w:pPr>
    </w:p>
    <w:p w14:paraId="73CEC849" w14:textId="77777777" w:rsidR="008D13B1" w:rsidRPr="00750767" w:rsidRDefault="008D13B1" w:rsidP="0066050F">
      <w:pPr>
        <w:autoSpaceDE w:val="0"/>
        <w:autoSpaceDN w:val="0"/>
        <w:adjustRightInd w:val="0"/>
        <w:rPr>
          <w:rFonts w:ascii="Verdana" w:hAnsi="Verdana"/>
        </w:rPr>
      </w:pPr>
      <w:r w:rsidRPr="00750767">
        <w:rPr>
          <w:rFonts w:ascii="Verdana" w:hAnsi="Verdana"/>
        </w:rPr>
        <w:t>The COR has the following authority in addition to that delegated in other portions of the contract:</w:t>
      </w:r>
    </w:p>
    <w:p w14:paraId="5EE67F2B" w14:textId="77777777" w:rsidR="008D13B1" w:rsidRPr="008E01A8" w:rsidRDefault="008D13B1" w:rsidP="008E01A8">
      <w:pPr>
        <w:pStyle w:val="ListParagraph"/>
        <w:widowControl/>
        <w:numPr>
          <w:ilvl w:val="0"/>
          <w:numId w:val="16"/>
        </w:numPr>
        <w:autoSpaceDE w:val="0"/>
        <w:autoSpaceDN w:val="0"/>
        <w:adjustRightInd w:val="0"/>
        <w:ind w:left="540"/>
        <w:rPr>
          <w:rFonts w:ascii="Verdana" w:hAnsi="Verdana"/>
          <w:sz w:val="24"/>
          <w:szCs w:val="24"/>
        </w:rPr>
      </w:pPr>
      <w:r w:rsidRPr="008E01A8">
        <w:rPr>
          <w:rFonts w:ascii="Verdana" w:hAnsi="Verdana"/>
          <w:sz w:val="24"/>
          <w:szCs w:val="24"/>
        </w:rPr>
        <w:t>Decide questions of fact arising in regard to quality and acceptability of work performed.</w:t>
      </w:r>
    </w:p>
    <w:p w14:paraId="4BA98F21" w14:textId="77777777" w:rsidR="008D13B1" w:rsidRPr="008E01A8" w:rsidRDefault="008D13B1" w:rsidP="008E01A8">
      <w:pPr>
        <w:pStyle w:val="ListParagraph"/>
        <w:widowControl/>
        <w:numPr>
          <w:ilvl w:val="0"/>
          <w:numId w:val="16"/>
        </w:numPr>
        <w:autoSpaceDE w:val="0"/>
        <w:autoSpaceDN w:val="0"/>
        <w:adjustRightInd w:val="0"/>
        <w:ind w:left="540"/>
        <w:rPr>
          <w:rFonts w:ascii="Verdana" w:hAnsi="Verdana"/>
          <w:sz w:val="24"/>
          <w:szCs w:val="24"/>
        </w:rPr>
      </w:pPr>
      <w:r w:rsidRPr="008E01A8">
        <w:rPr>
          <w:rFonts w:ascii="Verdana" w:hAnsi="Verdana"/>
          <w:sz w:val="24"/>
          <w:szCs w:val="24"/>
        </w:rPr>
        <w:t>Make recommendations to IDL for invoice payment.</w:t>
      </w:r>
    </w:p>
    <w:p w14:paraId="42E4BE27" w14:textId="77777777" w:rsidR="008D13B1" w:rsidRPr="00750767" w:rsidRDefault="008D13B1" w:rsidP="0066050F">
      <w:pPr>
        <w:pStyle w:val="ListParagraph"/>
        <w:rPr>
          <w:rFonts w:ascii="Verdana" w:hAnsi="Verdana"/>
        </w:rPr>
      </w:pPr>
    </w:p>
    <w:p w14:paraId="11A66E5B" w14:textId="77777777" w:rsidR="00AD3575" w:rsidRDefault="00AD3575" w:rsidP="00DF54AA">
      <w:pPr>
        <w:ind w:left="720" w:hanging="720"/>
        <w:rPr>
          <w:rFonts w:ascii="Verdana" w:hAnsi="Verdana" w:cs="Arial"/>
          <w:b/>
          <w:szCs w:val="22"/>
        </w:rPr>
      </w:pPr>
      <w:bookmarkStart w:id="105" w:name="_Hlk217292788"/>
    </w:p>
    <w:p w14:paraId="5C5FBDDA" w14:textId="5F17084E" w:rsidR="008D13B1" w:rsidRPr="00750767" w:rsidRDefault="008D13B1" w:rsidP="00DF54AA">
      <w:pPr>
        <w:ind w:left="720" w:hanging="720"/>
        <w:rPr>
          <w:rFonts w:ascii="Verdana" w:hAnsi="Verdana" w:cs="Arial"/>
          <w:szCs w:val="22"/>
        </w:rPr>
      </w:pPr>
      <w:r w:rsidRPr="00750767">
        <w:rPr>
          <w:rFonts w:ascii="Verdana" w:hAnsi="Verdana" w:cs="Arial"/>
          <w:b/>
          <w:szCs w:val="22"/>
        </w:rPr>
        <w:t>CONTRACT PAYMENT:</w:t>
      </w:r>
    </w:p>
    <w:p w14:paraId="60032C4F" w14:textId="77777777" w:rsidR="008D13B1" w:rsidRPr="00750767" w:rsidRDefault="008D13B1" w:rsidP="00DF54AA">
      <w:pPr>
        <w:rPr>
          <w:rFonts w:ascii="Verdana" w:hAnsi="Verdana" w:cs="Arial"/>
          <w:szCs w:val="22"/>
        </w:rPr>
      </w:pPr>
      <w:r w:rsidRPr="00750767">
        <w:rPr>
          <w:rFonts w:ascii="Verdana" w:hAnsi="Verdana" w:cs="Arial"/>
          <w:b/>
          <w:bCs/>
          <w:szCs w:val="22"/>
        </w:rPr>
        <w:t xml:space="preserve">Invoices must be sent to </w:t>
      </w:r>
      <w:hyperlink r:id="rId18" w:history="1">
        <w:r w:rsidRPr="00750767">
          <w:rPr>
            <w:rStyle w:val="Hyperlink"/>
            <w:rFonts w:ascii="Verdana" w:hAnsi="Verdana" w:cs="Arial"/>
            <w:b/>
            <w:bCs/>
            <w:szCs w:val="22"/>
          </w:rPr>
          <w:t>GNAInvoice@idl.idaho.gov</w:t>
        </w:r>
      </w:hyperlink>
      <w:r w:rsidRPr="00750767">
        <w:rPr>
          <w:rFonts w:ascii="Verdana" w:hAnsi="Verdana" w:cs="Arial"/>
          <w:b/>
          <w:bCs/>
          <w:szCs w:val="22"/>
        </w:rPr>
        <w:t>.</w:t>
      </w:r>
      <w:r w:rsidRPr="00750767">
        <w:rPr>
          <w:rFonts w:ascii="Verdana" w:hAnsi="Verdana" w:cs="Arial"/>
          <w:szCs w:val="22"/>
        </w:rPr>
        <w:t xml:space="preserve">  </w:t>
      </w:r>
      <w:r w:rsidRPr="00750767">
        <w:rPr>
          <w:rFonts w:ascii="Verdana" w:hAnsi="Verdana" w:cs="Arial"/>
          <w:b/>
          <w:bCs/>
          <w:szCs w:val="22"/>
        </w:rPr>
        <w:t xml:space="preserve">Invoices that are not sent to this address may be delayed in processing and payment.  Invoices must include the Contract Number and a unique invoice number to prevent delays in processing. </w:t>
      </w:r>
    </w:p>
    <w:p w14:paraId="74C7C3EA" w14:textId="77777777" w:rsidR="008D13B1" w:rsidRPr="00750767" w:rsidRDefault="008D13B1" w:rsidP="00DF54AA">
      <w:pPr>
        <w:rPr>
          <w:rFonts w:ascii="Verdana" w:hAnsi="Verdana" w:cs="Arial"/>
          <w:szCs w:val="22"/>
        </w:rPr>
      </w:pPr>
    </w:p>
    <w:p w14:paraId="2EB3D375" w14:textId="77777777" w:rsidR="008D13B1" w:rsidRPr="00750767" w:rsidRDefault="008D13B1" w:rsidP="00750767">
      <w:pPr>
        <w:rPr>
          <w:rFonts w:ascii="Verdana" w:hAnsi="Verdana"/>
          <w:b/>
          <w:sz w:val="28"/>
        </w:rPr>
      </w:pPr>
      <w:r w:rsidRPr="00750767">
        <w:rPr>
          <w:rFonts w:ascii="Verdana" w:hAnsi="Verdana" w:cs="Arial"/>
          <w:szCs w:val="22"/>
        </w:rPr>
        <w:t xml:space="preserve">Payment will be made to the Contractor upon satisfactory completion of all fieldwork at the rates set forth in Schedule A.  Invoices must be itemized per the attached Schedule A; payment will be made after receipt of the contractor’s itemized invoice for satisfactorily completed work. Invoices shall be submitted no more than monthly and will include a description of services completed during the period being invoiced.  </w:t>
      </w:r>
      <w:r w:rsidRPr="00750767">
        <w:rPr>
          <w:rFonts w:ascii="Verdana" w:hAnsi="Verdana" w:cs="Arial"/>
        </w:rPr>
        <w:t>Per Idaho Code 67-2302 (2) IDL has up to 60 days from receipt of an invoice for processing and payment.</w:t>
      </w:r>
      <w:bookmarkEnd w:id="105"/>
    </w:p>
    <w:p w14:paraId="43C3F543" w14:textId="77777777" w:rsidR="008D13B1" w:rsidRPr="00750767" w:rsidRDefault="008D13B1" w:rsidP="00F51FD2">
      <w:pPr>
        <w:rPr>
          <w:rFonts w:ascii="Verdana" w:hAnsi="Verdana"/>
          <w:b/>
          <w:sz w:val="28"/>
        </w:rPr>
      </w:pPr>
    </w:p>
    <w:tbl>
      <w:tblPr>
        <w:tblStyle w:val="TableGrid0"/>
        <w:tblW w:w="0" w:type="auto"/>
        <w:tblLook w:val="04A0" w:firstRow="1" w:lastRow="0" w:firstColumn="1" w:lastColumn="0" w:noHBand="0" w:noVBand="1"/>
      </w:tblPr>
      <w:tblGrid>
        <w:gridCol w:w="2480"/>
        <w:gridCol w:w="6655"/>
      </w:tblGrid>
      <w:tr w:rsidR="008D13B1" w:rsidRPr="00750767" w14:paraId="2FF233FB" w14:textId="77777777" w:rsidTr="00165763">
        <w:tc>
          <w:tcPr>
            <w:tcW w:w="2480" w:type="dxa"/>
          </w:tcPr>
          <w:p w14:paraId="4FA4E94D" w14:textId="77777777" w:rsidR="008D13B1" w:rsidRPr="00750767" w:rsidRDefault="008D13B1" w:rsidP="00165763">
            <w:pPr>
              <w:jc w:val="center"/>
              <w:rPr>
                <w:rFonts w:ascii="Verdana" w:hAnsi="Verdana"/>
                <w:b/>
                <w:sz w:val="28"/>
              </w:rPr>
            </w:pPr>
            <w:bookmarkStart w:id="106" w:name="_Hlk217293439"/>
            <w:r w:rsidRPr="00750767">
              <w:rPr>
                <w:rFonts w:ascii="Verdana" w:hAnsi="Verdana"/>
                <w:b/>
                <w:sz w:val="28"/>
              </w:rPr>
              <w:t>Contract Amount</w:t>
            </w:r>
          </w:p>
        </w:tc>
        <w:tc>
          <w:tcPr>
            <w:tcW w:w="6655" w:type="dxa"/>
          </w:tcPr>
          <w:p w14:paraId="04970046" w14:textId="77777777" w:rsidR="008D13B1" w:rsidRPr="00750767" w:rsidRDefault="008D13B1" w:rsidP="00F51FD2">
            <w:pPr>
              <w:rPr>
                <w:rFonts w:ascii="Verdana" w:hAnsi="Verdana"/>
                <w:b/>
                <w:sz w:val="28"/>
              </w:rPr>
            </w:pPr>
            <w:r w:rsidRPr="00750767">
              <w:rPr>
                <w:rFonts w:ascii="Verdana" w:hAnsi="Verdana"/>
                <w:b/>
                <w:sz w:val="28"/>
              </w:rPr>
              <w:t>Schedule</w:t>
            </w:r>
          </w:p>
        </w:tc>
      </w:tr>
      <w:tr w:rsidR="008D13B1" w:rsidRPr="00750767" w14:paraId="328E4899" w14:textId="77777777" w:rsidTr="00165763">
        <w:tc>
          <w:tcPr>
            <w:tcW w:w="2480" w:type="dxa"/>
          </w:tcPr>
          <w:p w14:paraId="79C0E0A6" w14:textId="77777777" w:rsidR="008D13B1" w:rsidRPr="00750767" w:rsidRDefault="008D13B1" w:rsidP="00165763">
            <w:pPr>
              <w:jc w:val="center"/>
              <w:rPr>
                <w:rFonts w:ascii="Verdana" w:hAnsi="Verdana"/>
                <w:bCs/>
                <w:sz w:val="28"/>
              </w:rPr>
            </w:pPr>
            <w:r w:rsidRPr="00750767">
              <w:rPr>
                <w:rFonts w:ascii="Verdana" w:hAnsi="Verdana"/>
                <w:bCs/>
                <w:sz w:val="28"/>
              </w:rPr>
              <w:t>50%</w:t>
            </w:r>
          </w:p>
        </w:tc>
        <w:tc>
          <w:tcPr>
            <w:tcW w:w="6655" w:type="dxa"/>
          </w:tcPr>
          <w:p w14:paraId="7777308B" w14:textId="77777777" w:rsidR="008D13B1" w:rsidRPr="00750767" w:rsidRDefault="008D13B1" w:rsidP="00F51FD2">
            <w:pPr>
              <w:rPr>
                <w:rFonts w:ascii="Verdana" w:hAnsi="Verdana"/>
                <w:bCs/>
                <w:sz w:val="28"/>
              </w:rPr>
            </w:pPr>
            <w:r w:rsidRPr="00750767">
              <w:rPr>
                <w:rFonts w:ascii="Verdana" w:hAnsi="Verdana"/>
                <w:bCs/>
                <w:sz w:val="28"/>
              </w:rPr>
              <w:t>Upon Satisfactory Field Completion</w:t>
            </w:r>
          </w:p>
        </w:tc>
      </w:tr>
      <w:tr w:rsidR="008D13B1" w:rsidRPr="00750767" w14:paraId="15F01F89" w14:textId="77777777" w:rsidTr="00165763">
        <w:tc>
          <w:tcPr>
            <w:tcW w:w="2480" w:type="dxa"/>
          </w:tcPr>
          <w:p w14:paraId="1783D20D" w14:textId="77777777" w:rsidR="008D13B1" w:rsidRPr="00750767" w:rsidRDefault="008D13B1" w:rsidP="00165763">
            <w:pPr>
              <w:jc w:val="center"/>
              <w:rPr>
                <w:rFonts w:ascii="Verdana" w:hAnsi="Verdana"/>
                <w:bCs/>
                <w:sz w:val="28"/>
              </w:rPr>
            </w:pPr>
            <w:r w:rsidRPr="00750767">
              <w:rPr>
                <w:rFonts w:ascii="Verdana" w:hAnsi="Verdana"/>
                <w:bCs/>
                <w:sz w:val="28"/>
              </w:rPr>
              <w:t>20%</w:t>
            </w:r>
          </w:p>
        </w:tc>
        <w:tc>
          <w:tcPr>
            <w:tcW w:w="6655" w:type="dxa"/>
          </w:tcPr>
          <w:p w14:paraId="371E069A" w14:textId="77777777" w:rsidR="008D13B1" w:rsidRPr="00750767" w:rsidRDefault="008D13B1" w:rsidP="00F51FD2">
            <w:pPr>
              <w:rPr>
                <w:rFonts w:ascii="Verdana" w:hAnsi="Verdana"/>
                <w:bCs/>
                <w:sz w:val="28"/>
              </w:rPr>
            </w:pPr>
            <w:r w:rsidRPr="00750767">
              <w:rPr>
                <w:rFonts w:ascii="Verdana" w:hAnsi="Verdana"/>
                <w:bCs/>
                <w:sz w:val="28"/>
              </w:rPr>
              <w:t>Upon Satisfactory Final Deliverable</w:t>
            </w:r>
          </w:p>
        </w:tc>
      </w:tr>
      <w:tr w:rsidR="008D13B1" w:rsidRPr="00750767" w14:paraId="512578AA" w14:textId="77777777" w:rsidTr="00165763">
        <w:tc>
          <w:tcPr>
            <w:tcW w:w="2480" w:type="dxa"/>
          </w:tcPr>
          <w:p w14:paraId="37F6793A" w14:textId="77777777" w:rsidR="008D13B1" w:rsidRPr="00750767" w:rsidRDefault="008D13B1" w:rsidP="00165763">
            <w:pPr>
              <w:jc w:val="center"/>
              <w:rPr>
                <w:rFonts w:ascii="Verdana" w:hAnsi="Verdana"/>
                <w:bCs/>
                <w:sz w:val="28"/>
              </w:rPr>
            </w:pPr>
            <w:r w:rsidRPr="00750767">
              <w:rPr>
                <w:rFonts w:ascii="Verdana" w:hAnsi="Verdana"/>
                <w:bCs/>
                <w:sz w:val="28"/>
              </w:rPr>
              <w:t>30%</w:t>
            </w:r>
          </w:p>
        </w:tc>
        <w:tc>
          <w:tcPr>
            <w:tcW w:w="6655" w:type="dxa"/>
          </w:tcPr>
          <w:p w14:paraId="0595713A" w14:textId="77777777" w:rsidR="008D13B1" w:rsidRPr="00750767" w:rsidRDefault="008D13B1" w:rsidP="00F51FD2">
            <w:pPr>
              <w:rPr>
                <w:rFonts w:ascii="Verdana" w:hAnsi="Verdana"/>
                <w:bCs/>
                <w:sz w:val="28"/>
              </w:rPr>
            </w:pPr>
            <w:r w:rsidRPr="00750767">
              <w:rPr>
                <w:rFonts w:ascii="Verdana" w:hAnsi="Verdana"/>
                <w:bCs/>
                <w:sz w:val="28"/>
              </w:rPr>
              <w:t xml:space="preserve">Upon SHPO Concurrence </w:t>
            </w:r>
          </w:p>
        </w:tc>
      </w:tr>
      <w:bookmarkEnd w:id="106"/>
    </w:tbl>
    <w:p w14:paraId="2592ED3F" w14:textId="77777777" w:rsidR="008D13B1" w:rsidRPr="00750767" w:rsidRDefault="008D13B1" w:rsidP="00F51FD2">
      <w:pPr>
        <w:rPr>
          <w:rFonts w:ascii="Verdana" w:hAnsi="Verdana"/>
          <w:b/>
          <w:sz w:val="28"/>
        </w:rPr>
      </w:pPr>
    </w:p>
    <w:p w14:paraId="10A45B69" w14:textId="77777777" w:rsidR="008D13B1" w:rsidRPr="00750767" w:rsidRDefault="008D13B1" w:rsidP="00F51FD2">
      <w:pPr>
        <w:rPr>
          <w:rFonts w:ascii="Verdana" w:hAnsi="Verdana"/>
          <w:b/>
          <w:sz w:val="28"/>
        </w:rPr>
      </w:pPr>
    </w:p>
    <w:p w14:paraId="0C53969A" w14:textId="77777777" w:rsidR="008D13B1" w:rsidRPr="00750767" w:rsidRDefault="008D13B1" w:rsidP="00F51FD2">
      <w:pPr>
        <w:rPr>
          <w:rFonts w:ascii="Verdana" w:hAnsi="Verdana"/>
          <w:b/>
          <w:sz w:val="28"/>
        </w:rPr>
      </w:pPr>
    </w:p>
    <w:p w14:paraId="7DC5420C" w14:textId="77777777" w:rsidR="008D13B1" w:rsidRPr="00750767" w:rsidRDefault="008D13B1" w:rsidP="00F51FD2">
      <w:pPr>
        <w:rPr>
          <w:rFonts w:ascii="Verdana" w:hAnsi="Verdana"/>
          <w:b/>
          <w:sz w:val="28"/>
        </w:rPr>
      </w:pPr>
    </w:p>
    <w:p w14:paraId="2B9BE6F9" w14:textId="3B93BE5F" w:rsidR="008D13B1" w:rsidRDefault="008D13B1">
      <w:pPr>
        <w:spacing w:after="160" w:line="259" w:lineRule="auto"/>
        <w:rPr>
          <w:rFonts w:ascii="Verdana" w:hAnsi="Verdana"/>
          <w:b/>
          <w:sz w:val="28"/>
        </w:rPr>
      </w:pPr>
    </w:p>
    <w:p w14:paraId="12763D29" w14:textId="77777777" w:rsidR="006F490F" w:rsidRDefault="006F490F">
      <w:pPr>
        <w:spacing w:after="160" w:line="259" w:lineRule="auto"/>
        <w:rPr>
          <w:rFonts w:ascii="Verdana" w:hAnsi="Verdana"/>
          <w:b/>
          <w:sz w:val="28"/>
        </w:rPr>
      </w:pPr>
    </w:p>
    <w:p w14:paraId="0938D2D1" w14:textId="77777777" w:rsidR="006F490F" w:rsidRDefault="006F490F">
      <w:pPr>
        <w:spacing w:after="160" w:line="259" w:lineRule="auto"/>
        <w:rPr>
          <w:rFonts w:ascii="Verdana" w:hAnsi="Verdana"/>
          <w:b/>
          <w:sz w:val="28"/>
        </w:rPr>
      </w:pPr>
    </w:p>
    <w:p w14:paraId="635EFE7E" w14:textId="77777777" w:rsidR="006F490F" w:rsidRDefault="006F490F">
      <w:pPr>
        <w:spacing w:after="160" w:line="259" w:lineRule="auto"/>
        <w:rPr>
          <w:rFonts w:ascii="Verdana" w:hAnsi="Verdana"/>
          <w:b/>
          <w:sz w:val="28"/>
        </w:rPr>
      </w:pPr>
    </w:p>
    <w:p w14:paraId="54D09279" w14:textId="77777777" w:rsidR="006F490F" w:rsidRPr="00750767" w:rsidRDefault="006F490F">
      <w:pPr>
        <w:spacing w:after="160" w:line="259" w:lineRule="auto"/>
        <w:rPr>
          <w:rFonts w:ascii="Verdana" w:hAnsi="Verdana"/>
          <w:b/>
          <w:sz w:val="28"/>
        </w:rPr>
      </w:pPr>
    </w:p>
    <w:p w14:paraId="16F8AAA9" w14:textId="437D0332" w:rsidR="008D13B1" w:rsidRDefault="008D13B1" w:rsidP="00F51FD2">
      <w:pPr>
        <w:rPr>
          <w:rFonts w:ascii="Verdana" w:hAnsi="Verdana"/>
          <w:b/>
          <w:sz w:val="28"/>
        </w:rPr>
      </w:pPr>
      <w:r w:rsidRPr="00750767">
        <w:rPr>
          <w:rFonts w:ascii="Verdana" w:hAnsi="Verdana"/>
          <w:b/>
          <w:sz w:val="28"/>
        </w:rPr>
        <w:lastRenderedPageBreak/>
        <w:t>APPENDIX A- Project Maps</w:t>
      </w:r>
      <w:r>
        <w:rPr>
          <w:rFonts w:ascii="Verdana" w:hAnsi="Verdana"/>
          <w:b/>
          <w:sz w:val="28"/>
        </w:rPr>
        <w:t xml:space="preserve"> – </w:t>
      </w:r>
      <w:r w:rsidR="00BA18BA">
        <w:rPr>
          <w:rFonts w:ascii="Verdana" w:hAnsi="Verdana"/>
          <w:b/>
          <w:sz w:val="28"/>
        </w:rPr>
        <w:t>Provided as separate attachments.</w:t>
      </w:r>
    </w:p>
    <w:p w14:paraId="420C72A8" w14:textId="77777777" w:rsidR="008D13B1" w:rsidRPr="00750767" w:rsidRDefault="008D13B1" w:rsidP="00F51FD2">
      <w:pPr>
        <w:rPr>
          <w:rFonts w:ascii="Verdana" w:hAnsi="Verdana"/>
          <w:noProof/>
          <w:kern w:val="24"/>
        </w:rPr>
      </w:pPr>
    </w:p>
    <w:p w14:paraId="5CB7E4D1" w14:textId="77777777" w:rsidR="008D13B1" w:rsidRPr="00750767" w:rsidRDefault="008D13B1" w:rsidP="00F51FD2">
      <w:pPr>
        <w:rPr>
          <w:rFonts w:ascii="Verdana" w:hAnsi="Verdana"/>
          <w:noProof/>
          <w:kern w:val="24"/>
        </w:rPr>
      </w:pPr>
    </w:p>
    <w:p w14:paraId="15D21473" w14:textId="77777777" w:rsidR="008D13B1" w:rsidRPr="00750767" w:rsidRDefault="008D13B1">
      <w:pPr>
        <w:spacing w:after="160" w:line="259" w:lineRule="auto"/>
        <w:rPr>
          <w:rFonts w:ascii="Verdana" w:hAnsi="Verdana"/>
          <w:b/>
          <w:sz w:val="28"/>
        </w:rPr>
      </w:pPr>
      <w:r w:rsidRPr="00750767">
        <w:rPr>
          <w:rFonts w:ascii="Verdana" w:hAnsi="Verdana"/>
          <w:b/>
          <w:sz w:val="28"/>
        </w:rPr>
        <w:br w:type="page"/>
      </w:r>
    </w:p>
    <w:p w14:paraId="3767302F" w14:textId="77777777" w:rsidR="008D13B1" w:rsidRPr="00750767" w:rsidRDefault="008D13B1" w:rsidP="003B2298">
      <w:pPr>
        <w:spacing w:after="160" w:line="259" w:lineRule="auto"/>
        <w:rPr>
          <w:rFonts w:ascii="Verdana" w:hAnsi="Verdana"/>
        </w:rPr>
      </w:pPr>
      <w:r w:rsidRPr="00750767">
        <w:rPr>
          <w:rFonts w:ascii="Verdana" w:hAnsi="Verdana"/>
          <w:b/>
          <w:sz w:val="28"/>
        </w:rPr>
        <w:lastRenderedPageBreak/>
        <w:t>APPENDIX B</w:t>
      </w:r>
      <w:r w:rsidRPr="00750767">
        <w:rPr>
          <w:rFonts w:ascii="Verdana" w:hAnsi="Verdana"/>
          <w:sz w:val="28"/>
        </w:rPr>
        <w:t xml:space="preserve"> </w:t>
      </w:r>
      <w:r w:rsidRPr="00750767">
        <w:rPr>
          <w:rFonts w:ascii="Verdana" w:hAnsi="Verdana"/>
          <w:sz w:val="28"/>
          <w:u w:val="single"/>
        </w:rPr>
        <w:t>– Standard Operating Procedures for Data Collection and Environmental Analysis by Resource Area</w:t>
      </w:r>
    </w:p>
    <w:p w14:paraId="0CB03B97" w14:textId="77777777" w:rsidR="008D13B1" w:rsidRPr="00750767" w:rsidRDefault="008D13B1" w:rsidP="00D12A29">
      <w:pPr>
        <w:rPr>
          <w:rFonts w:ascii="Verdana" w:hAnsi="Verdana"/>
        </w:rPr>
      </w:pPr>
    </w:p>
    <w:p w14:paraId="5FEAD264" w14:textId="77777777" w:rsidR="008D13B1" w:rsidRPr="00750767" w:rsidRDefault="008D13B1" w:rsidP="00D12A29">
      <w:pPr>
        <w:rPr>
          <w:rFonts w:ascii="Verdana" w:hAnsi="Verdana"/>
        </w:rPr>
      </w:pPr>
      <w:r w:rsidRPr="00750767">
        <w:rPr>
          <w:rFonts w:ascii="Verdana" w:hAnsi="Verdana"/>
        </w:rPr>
        <w:t>This Appendix includes Standard Operating Procedures (SOPs) for the following resource areas:</w:t>
      </w:r>
    </w:p>
    <w:p w14:paraId="4E962B8E" w14:textId="77777777" w:rsidR="008D13B1" w:rsidRPr="00750767" w:rsidRDefault="008D13B1" w:rsidP="00D12A29">
      <w:pPr>
        <w:rPr>
          <w:rFonts w:ascii="Verdana" w:hAnsi="Verdana"/>
        </w:rPr>
      </w:pPr>
    </w:p>
    <w:p w14:paraId="7211CFA2" w14:textId="77777777" w:rsidR="008D13B1" w:rsidRPr="00CD3FBC" w:rsidRDefault="008D13B1" w:rsidP="008D13B1">
      <w:pPr>
        <w:pStyle w:val="ListParagraph"/>
        <w:widowControl/>
        <w:numPr>
          <w:ilvl w:val="0"/>
          <w:numId w:val="15"/>
        </w:numPr>
        <w:rPr>
          <w:rFonts w:ascii="Verdana" w:hAnsi="Verdana"/>
          <w:sz w:val="24"/>
          <w:szCs w:val="24"/>
        </w:rPr>
      </w:pPr>
      <w:r w:rsidRPr="00CD3FBC">
        <w:rPr>
          <w:rFonts w:ascii="Verdana" w:hAnsi="Verdana"/>
          <w:sz w:val="24"/>
          <w:szCs w:val="24"/>
        </w:rPr>
        <w:t>Archaeology field surveys, new and previously recorded site record documentation and NRHP eligibility determinations, and Section 106 report</w:t>
      </w:r>
    </w:p>
    <w:p w14:paraId="30576D05" w14:textId="77777777" w:rsidR="008D13B1" w:rsidRPr="00750767" w:rsidRDefault="008D13B1" w:rsidP="00D12A29">
      <w:pPr>
        <w:rPr>
          <w:rFonts w:ascii="Verdana" w:hAnsi="Verdana"/>
        </w:rPr>
      </w:pPr>
    </w:p>
    <w:p w14:paraId="24FE1356" w14:textId="77777777" w:rsidR="008D13B1" w:rsidRPr="00750767" w:rsidRDefault="008D13B1" w:rsidP="00D12A29">
      <w:pPr>
        <w:rPr>
          <w:rFonts w:ascii="Verdana" w:hAnsi="Verdana"/>
        </w:rPr>
      </w:pPr>
      <w:r w:rsidRPr="00750767">
        <w:rPr>
          <w:rFonts w:ascii="Verdana" w:hAnsi="Verdana"/>
        </w:rPr>
        <w:t>The following SOPs include contact information for the Forest Service representative that can answer technical questions regarding the procedures, after the contract has been awarded.  They also include a description of the data to be collected, the methodology for data collection, the deliverables that will be needed during Data Collection, Draft Data Summary, and Final Data Summary and other info that may be provided by the Forest Service to aid the contractor.</w:t>
      </w:r>
    </w:p>
    <w:p w14:paraId="42389EC3" w14:textId="77777777" w:rsidR="008D13B1" w:rsidRPr="00750767" w:rsidRDefault="008D13B1">
      <w:pPr>
        <w:spacing w:after="160" w:line="259" w:lineRule="auto"/>
        <w:rPr>
          <w:rFonts w:ascii="Verdana" w:hAnsi="Verdana"/>
        </w:rPr>
      </w:pPr>
    </w:p>
    <w:tbl>
      <w:tblPr>
        <w:tblW w:w="108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30"/>
        <w:gridCol w:w="5670"/>
      </w:tblGrid>
      <w:tr w:rsidR="008D13B1" w:rsidRPr="00750767" w14:paraId="64948420" w14:textId="77777777" w:rsidTr="00A14EC2">
        <w:trPr>
          <w:trHeight w:hRule="exact" w:val="330"/>
          <w:jc w:val="center"/>
        </w:trPr>
        <w:tc>
          <w:tcPr>
            <w:tcW w:w="10800" w:type="dxa"/>
            <w:gridSpan w:val="2"/>
            <w:shd w:val="clear" w:color="auto" w:fill="E6E6E6"/>
          </w:tcPr>
          <w:p w14:paraId="112F747C" w14:textId="77777777" w:rsidR="008D13B1" w:rsidRPr="00750767" w:rsidRDefault="008D13B1" w:rsidP="00DA6103">
            <w:pPr>
              <w:pStyle w:val="TableParagraph"/>
              <w:spacing w:line="301" w:lineRule="exact"/>
              <w:ind w:left="1140"/>
              <w:rPr>
                <w:rFonts w:ascii="Verdana" w:hAnsi="Verdana"/>
                <w:b/>
                <w:sz w:val="28"/>
              </w:rPr>
            </w:pPr>
            <w:r w:rsidRPr="00750767">
              <w:rPr>
                <w:rFonts w:ascii="Verdana" w:hAnsi="Verdana"/>
                <w:b/>
                <w:sz w:val="28"/>
              </w:rPr>
              <w:t>Boise-Payette SIL - Data Collection Standard Operating Procedures</w:t>
            </w:r>
          </w:p>
        </w:tc>
      </w:tr>
      <w:tr w:rsidR="008D13B1" w:rsidRPr="00750767" w14:paraId="0B34BA18" w14:textId="77777777" w:rsidTr="00A14EC2">
        <w:trPr>
          <w:trHeight w:hRule="exact" w:val="285"/>
          <w:jc w:val="center"/>
        </w:trPr>
        <w:tc>
          <w:tcPr>
            <w:tcW w:w="5130" w:type="dxa"/>
            <w:shd w:val="clear" w:color="auto" w:fill="E6E6E6"/>
          </w:tcPr>
          <w:p w14:paraId="309D999D" w14:textId="77777777" w:rsidR="008D13B1" w:rsidRPr="00750767" w:rsidRDefault="008D13B1" w:rsidP="00DA6103">
            <w:pPr>
              <w:pStyle w:val="TableParagraph"/>
              <w:spacing w:line="262" w:lineRule="exact"/>
              <w:rPr>
                <w:rFonts w:ascii="Verdana" w:hAnsi="Verdana"/>
                <w:b/>
                <w:i/>
                <w:sz w:val="24"/>
              </w:rPr>
            </w:pPr>
            <w:r w:rsidRPr="00750767">
              <w:rPr>
                <w:rFonts w:ascii="Verdana" w:hAnsi="Verdana"/>
                <w:b/>
                <w:i/>
                <w:sz w:val="24"/>
              </w:rPr>
              <w:t>Resource Area:</w:t>
            </w:r>
          </w:p>
        </w:tc>
        <w:tc>
          <w:tcPr>
            <w:tcW w:w="5670" w:type="dxa"/>
          </w:tcPr>
          <w:p w14:paraId="291AFBA5" w14:textId="77777777" w:rsidR="008D13B1" w:rsidRPr="00750767" w:rsidRDefault="008D13B1" w:rsidP="00DA6103">
            <w:pPr>
              <w:pStyle w:val="TableParagraph"/>
              <w:spacing w:line="262" w:lineRule="exact"/>
              <w:rPr>
                <w:rFonts w:ascii="Verdana" w:hAnsi="Verdana"/>
                <w:sz w:val="24"/>
              </w:rPr>
            </w:pPr>
            <w:r>
              <w:rPr>
                <w:rFonts w:ascii="Verdana" w:hAnsi="Verdana"/>
                <w:sz w:val="24"/>
              </w:rPr>
              <w:t>Contact info in final contract</w:t>
            </w:r>
          </w:p>
        </w:tc>
      </w:tr>
      <w:tr w:rsidR="008D13B1" w:rsidRPr="00750767" w14:paraId="32A4F1FD" w14:textId="77777777" w:rsidTr="00A14EC2">
        <w:trPr>
          <w:trHeight w:hRule="exact" w:val="285"/>
          <w:jc w:val="center"/>
        </w:trPr>
        <w:tc>
          <w:tcPr>
            <w:tcW w:w="5130" w:type="dxa"/>
            <w:shd w:val="clear" w:color="auto" w:fill="E6E6E6"/>
          </w:tcPr>
          <w:p w14:paraId="00D3D356" w14:textId="77777777" w:rsidR="008D13B1" w:rsidRPr="00750767" w:rsidRDefault="008D13B1" w:rsidP="00DA6103">
            <w:pPr>
              <w:pStyle w:val="TableParagraph"/>
              <w:spacing w:line="262" w:lineRule="exact"/>
              <w:rPr>
                <w:rFonts w:ascii="Verdana" w:hAnsi="Verdana"/>
                <w:b/>
                <w:i/>
                <w:sz w:val="24"/>
              </w:rPr>
            </w:pPr>
            <w:r w:rsidRPr="00750767">
              <w:rPr>
                <w:rFonts w:ascii="Verdana" w:hAnsi="Verdana"/>
                <w:b/>
                <w:i/>
                <w:sz w:val="24"/>
              </w:rPr>
              <w:t>Forest Service Archaeologist:</w:t>
            </w:r>
          </w:p>
        </w:tc>
        <w:tc>
          <w:tcPr>
            <w:tcW w:w="5670" w:type="dxa"/>
          </w:tcPr>
          <w:p w14:paraId="595F2896" w14:textId="77777777" w:rsidR="008D13B1" w:rsidRPr="00750767" w:rsidRDefault="008D13B1" w:rsidP="00DA6103">
            <w:pPr>
              <w:pStyle w:val="TableParagraph"/>
              <w:spacing w:line="262" w:lineRule="exact"/>
              <w:rPr>
                <w:rFonts w:ascii="Verdana" w:hAnsi="Verdana"/>
                <w:sz w:val="24"/>
              </w:rPr>
            </w:pPr>
          </w:p>
        </w:tc>
      </w:tr>
      <w:tr w:rsidR="008D13B1" w:rsidRPr="00750767" w14:paraId="56D2C535" w14:textId="77777777" w:rsidTr="00A14EC2">
        <w:trPr>
          <w:trHeight w:hRule="exact" w:val="293"/>
          <w:jc w:val="center"/>
        </w:trPr>
        <w:tc>
          <w:tcPr>
            <w:tcW w:w="5130" w:type="dxa"/>
            <w:shd w:val="clear" w:color="auto" w:fill="E6E6E6"/>
          </w:tcPr>
          <w:p w14:paraId="7CE440A3" w14:textId="77777777" w:rsidR="008D13B1" w:rsidRPr="00750767" w:rsidRDefault="008D13B1" w:rsidP="00DA6103">
            <w:pPr>
              <w:pStyle w:val="TableParagraph"/>
              <w:spacing w:line="262" w:lineRule="exact"/>
              <w:rPr>
                <w:rFonts w:ascii="Verdana" w:hAnsi="Verdana"/>
                <w:b/>
                <w:i/>
                <w:sz w:val="24"/>
              </w:rPr>
            </w:pPr>
            <w:r w:rsidRPr="00750767">
              <w:rPr>
                <w:rFonts w:ascii="Verdana" w:hAnsi="Verdana"/>
                <w:b/>
                <w:i/>
                <w:sz w:val="24"/>
              </w:rPr>
              <w:t>Phone &amp; e-mail</w:t>
            </w:r>
          </w:p>
        </w:tc>
        <w:tc>
          <w:tcPr>
            <w:tcW w:w="5670" w:type="dxa"/>
          </w:tcPr>
          <w:p w14:paraId="5B90A33A" w14:textId="77777777" w:rsidR="008D13B1" w:rsidRPr="00750767" w:rsidRDefault="008D13B1" w:rsidP="00DA6103">
            <w:pPr>
              <w:pStyle w:val="TableParagraph"/>
              <w:spacing w:line="262" w:lineRule="exact"/>
              <w:rPr>
                <w:rFonts w:ascii="Verdana" w:hAnsi="Verdana"/>
                <w:sz w:val="24"/>
                <w:highlight w:val="yellow"/>
              </w:rPr>
            </w:pPr>
          </w:p>
        </w:tc>
      </w:tr>
      <w:tr w:rsidR="008D13B1" w:rsidRPr="00750767" w14:paraId="48690501" w14:textId="77777777" w:rsidTr="00A14EC2">
        <w:trPr>
          <w:trHeight w:hRule="exact" w:val="278"/>
          <w:jc w:val="center"/>
        </w:trPr>
        <w:tc>
          <w:tcPr>
            <w:tcW w:w="10800" w:type="dxa"/>
            <w:gridSpan w:val="2"/>
            <w:shd w:val="clear" w:color="auto" w:fill="E6E6E6"/>
          </w:tcPr>
          <w:p w14:paraId="6EE453A0" w14:textId="77777777" w:rsidR="008D13B1" w:rsidRPr="00750767" w:rsidRDefault="008D13B1" w:rsidP="00DA6103">
            <w:pPr>
              <w:pStyle w:val="TableParagraph"/>
              <w:spacing w:line="254" w:lineRule="exact"/>
              <w:rPr>
                <w:rFonts w:ascii="Verdana" w:hAnsi="Verdana"/>
                <w:b/>
                <w:i/>
                <w:sz w:val="24"/>
              </w:rPr>
            </w:pPr>
            <w:r w:rsidRPr="00750767">
              <w:rPr>
                <w:rFonts w:ascii="Verdana" w:hAnsi="Verdana"/>
                <w:b/>
                <w:i/>
                <w:sz w:val="24"/>
              </w:rPr>
              <w:t>Data to be collected:</w:t>
            </w:r>
          </w:p>
        </w:tc>
      </w:tr>
      <w:tr w:rsidR="008D13B1" w:rsidRPr="00750767" w14:paraId="0BA9581A" w14:textId="77777777" w:rsidTr="00A14EC2">
        <w:trPr>
          <w:jc w:val="center"/>
        </w:trPr>
        <w:tc>
          <w:tcPr>
            <w:tcW w:w="10800" w:type="dxa"/>
            <w:gridSpan w:val="2"/>
          </w:tcPr>
          <w:p w14:paraId="7FF1D625" w14:textId="77777777" w:rsidR="008D13B1" w:rsidRPr="00750767" w:rsidRDefault="008D13B1" w:rsidP="00DA6103">
            <w:pPr>
              <w:pStyle w:val="TableParagraph"/>
              <w:spacing w:after="240" w:line="242" w:lineRule="auto"/>
              <w:ind w:right="213"/>
              <w:rPr>
                <w:rFonts w:ascii="Verdana" w:hAnsi="Verdana"/>
                <w:sz w:val="24"/>
              </w:rPr>
            </w:pPr>
            <w:r w:rsidRPr="00750767">
              <w:rPr>
                <w:rFonts w:ascii="Verdana" w:hAnsi="Verdana"/>
                <w:spacing w:val="-6"/>
                <w:sz w:val="24"/>
              </w:rPr>
              <w:t xml:space="preserve">Survey </w:t>
            </w:r>
            <w:r w:rsidRPr="00750767">
              <w:rPr>
                <w:rFonts w:ascii="Verdana" w:hAnsi="Verdana"/>
                <w:spacing w:val="-4"/>
                <w:sz w:val="24"/>
              </w:rPr>
              <w:t xml:space="preserve">Areas </w:t>
            </w:r>
            <w:r w:rsidRPr="00750767">
              <w:rPr>
                <w:rFonts w:ascii="Verdana" w:hAnsi="Verdana"/>
                <w:sz w:val="24"/>
              </w:rPr>
              <w:t xml:space="preserve">of </w:t>
            </w:r>
            <w:r w:rsidRPr="00750767">
              <w:rPr>
                <w:rFonts w:ascii="Verdana" w:hAnsi="Verdana"/>
                <w:spacing w:val="-6"/>
                <w:sz w:val="24"/>
              </w:rPr>
              <w:t xml:space="preserve">Potential </w:t>
            </w:r>
            <w:r w:rsidRPr="00750767">
              <w:rPr>
                <w:rFonts w:ascii="Verdana" w:hAnsi="Verdana"/>
                <w:spacing w:val="-10"/>
                <w:sz w:val="24"/>
              </w:rPr>
              <w:t xml:space="preserve">Effect </w:t>
            </w:r>
            <w:r w:rsidRPr="00750767">
              <w:rPr>
                <w:rFonts w:ascii="Verdana" w:hAnsi="Verdana"/>
                <w:spacing w:val="-5"/>
                <w:sz w:val="24"/>
              </w:rPr>
              <w:t xml:space="preserve">(APE) </w:t>
            </w:r>
            <w:r w:rsidRPr="00750767">
              <w:rPr>
                <w:rFonts w:ascii="Verdana" w:hAnsi="Verdana"/>
                <w:spacing w:val="-4"/>
                <w:sz w:val="24"/>
              </w:rPr>
              <w:t xml:space="preserve">to </w:t>
            </w:r>
            <w:r w:rsidRPr="00750767">
              <w:rPr>
                <w:rFonts w:ascii="Verdana" w:hAnsi="Verdana"/>
                <w:spacing w:val="-6"/>
                <w:sz w:val="24"/>
              </w:rPr>
              <w:t xml:space="preserve">Cultural </w:t>
            </w:r>
            <w:r w:rsidRPr="00750767">
              <w:rPr>
                <w:rFonts w:ascii="Verdana" w:hAnsi="Verdana"/>
                <w:spacing w:val="-5"/>
                <w:sz w:val="24"/>
              </w:rPr>
              <w:t xml:space="preserve">Resources </w:t>
            </w:r>
            <w:r w:rsidRPr="00750767">
              <w:rPr>
                <w:rFonts w:ascii="Verdana" w:hAnsi="Verdana"/>
                <w:spacing w:val="-10"/>
                <w:sz w:val="24"/>
              </w:rPr>
              <w:t xml:space="preserve">within </w:t>
            </w:r>
            <w:r w:rsidRPr="00750767">
              <w:rPr>
                <w:rFonts w:ascii="Verdana" w:hAnsi="Verdana"/>
                <w:spacing w:val="-8"/>
                <w:sz w:val="24"/>
              </w:rPr>
              <w:t xml:space="preserve">the </w:t>
            </w:r>
            <w:r w:rsidRPr="00750767">
              <w:rPr>
                <w:rFonts w:ascii="Verdana" w:hAnsi="Verdana"/>
                <w:spacing w:val="-3"/>
                <w:sz w:val="24"/>
              </w:rPr>
              <w:t xml:space="preserve">project area </w:t>
            </w:r>
            <w:r w:rsidRPr="00750767">
              <w:rPr>
                <w:rFonts w:ascii="Verdana" w:hAnsi="Verdana"/>
                <w:spacing w:val="-4"/>
                <w:sz w:val="24"/>
              </w:rPr>
              <w:t xml:space="preserve">to </w:t>
            </w:r>
            <w:r w:rsidRPr="00750767">
              <w:rPr>
                <w:rFonts w:ascii="Verdana" w:hAnsi="Verdana"/>
                <w:spacing w:val="-7"/>
                <w:sz w:val="24"/>
              </w:rPr>
              <w:t xml:space="preserve">current </w:t>
            </w:r>
            <w:r w:rsidRPr="00750767">
              <w:rPr>
                <w:rFonts w:ascii="Verdana" w:hAnsi="Verdana"/>
                <w:spacing w:val="-5"/>
                <w:sz w:val="24"/>
              </w:rPr>
              <w:t xml:space="preserve">professional </w:t>
            </w:r>
            <w:r w:rsidRPr="00750767">
              <w:rPr>
                <w:rFonts w:ascii="Verdana" w:hAnsi="Verdana"/>
                <w:spacing w:val="-4"/>
                <w:sz w:val="24"/>
              </w:rPr>
              <w:t xml:space="preserve">standards </w:t>
            </w:r>
            <w:r w:rsidRPr="00750767">
              <w:rPr>
                <w:rFonts w:ascii="Verdana" w:hAnsi="Verdana"/>
                <w:sz w:val="24"/>
              </w:rPr>
              <w:t xml:space="preserve">as </w:t>
            </w:r>
            <w:r w:rsidRPr="00750767">
              <w:rPr>
                <w:rFonts w:ascii="Verdana" w:hAnsi="Verdana"/>
                <w:spacing w:val="-9"/>
                <w:sz w:val="24"/>
              </w:rPr>
              <w:t xml:space="preserve">defined </w:t>
            </w:r>
            <w:r w:rsidRPr="00750767">
              <w:rPr>
                <w:rFonts w:ascii="Verdana" w:hAnsi="Verdana"/>
                <w:sz w:val="24"/>
              </w:rPr>
              <w:t xml:space="preserve">by </w:t>
            </w:r>
            <w:r w:rsidRPr="00750767">
              <w:rPr>
                <w:rFonts w:ascii="Verdana" w:hAnsi="Verdana"/>
                <w:spacing w:val="-8"/>
                <w:sz w:val="24"/>
              </w:rPr>
              <w:t xml:space="preserve">the </w:t>
            </w:r>
            <w:r w:rsidRPr="00750767">
              <w:rPr>
                <w:rFonts w:ascii="Verdana" w:hAnsi="Verdana"/>
                <w:spacing w:val="-3"/>
                <w:sz w:val="24"/>
              </w:rPr>
              <w:t xml:space="preserve">Secretary </w:t>
            </w:r>
            <w:r w:rsidRPr="00750767">
              <w:rPr>
                <w:rFonts w:ascii="Verdana" w:hAnsi="Verdana"/>
                <w:sz w:val="24"/>
              </w:rPr>
              <w:t xml:space="preserve">of </w:t>
            </w:r>
            <w:r w:rsidRPr="00750767">
              <w:rPr>
                <w:rFonts w:ascii="Verdana" w:hAnsi="Verdana"/>
                <w:spacing w:val="-8"/>
                <w:sz w:val="24"/>
              </w:rPr>
              <w:t xml:space="preserve">the </w:t>
            </w:r>
            <w:r w:rsidRPr="00750767">
              <w:rPr>
                <w:rFonts w:ascii="Verdana" w:hAnsi="Verdana"/>
                <w:spacing w:val="-7"/>
                <w:sz w:val="24"/>
              </w:rPr>
              <w:t xml:space="preserve">Interior’s for </w:t>
            </w:r>
            <w:r w:rsidRPr="00750767">
              <w:rPr>
                <w:rFonts w:ascii="Verdana" w:hAnsi="Verdana"/>
                <w:spacing w:val="-5"/>
                <w:sz w:val="24"/>
              </w:rPr>
              <w:t xml:space="preserve">Identification </w:t>
            </w:r>
            <w:r w:rsidRPr="00750767">
              <w:rPr>
                <w:rFonts w:ascii="Verdana" w:hAnsi="Verdana"/>
                <w:spacing w:val="-3"/>
                <w:sz w:val="24"/>
              </w:rPr>
              <w:t>(https://</w:t>
            </w:r>
            <w:hyperlink r:id="rId19">
              <w:r w:rsidRPr="00750767">
                <w:rPr>
                  <w:rFonts w:ascii="Verdana" w:hAnsi="Verdana"/>
                  <w:spacing w:val="-3"/>
                  <w:sz w:val="24"/>
                </w:rPr>
                <w:t>www.nps.gov/history/local-</w:t>
              </w:r>
            </w:hyperlink>
            <w:r w:rsidRPr="00750767">
              <w:rPr>
                <w:rFonts w:ascii="Verdana" w:hAnsi="Verdana"/>
                <w:spacing w:val="-3"/>
                <w:sz w:val="24"/>
              </w:rPr>
              <w:t xml:space="preserve"> </w:t>
            </w:r>
            <w:r w:rsidRPr="00750767">
              <w:rPr>
                <w:rFonts w:ascii="Verdana" w:hAnsi="Verdana"/>
                <w:spacing w:val="-4"/>
                <w:sz w:val="24"/>
              </w:rPr>
              <w:t>law/arch_stnds_2.htm).</w:t>
            </w:r>
            <w:r w:rsidRPr="00750767">
              <w:rPr>
                <w:rFonts w:ascii="Verdana" w:hAnsi="Verdana"/>
                <w:spacing w:val="52"/>
                <w:sz w:val="24"/>
              </w:rPr>
              <w:t xml:space="preserve"> </w:t>
            </w:r>
            <w:r w:rsidRPr="00750767">
              <w:rPr>
                <w:rFonts w:ascii="Verdana" w:hAnsi="Verdana"/>
                <w:spacing w:val="-7"/>
                <w:sz w:val="24"/>
              </w:rPr>
              <w:t xml:space="preserve">These </w:t>
            </w:r>
            <w:r w:rsidRPr="00750767">
              <w:rPr>
                <w:rFonts w:ascii="Verdana" w:hAnsi="Verdana"/>
                <w:spacing w:val="-3"/>
                <w:sz w:val="24"/>
              </w:rPr>
              <w:t xml:space="preserve">areas </w:t>
            </w:r>
            <w:r w:rsidRPr="00750767">
              <w:rPr>
                <w:rFonts w:ascii="Verdana" w:hAnsi="Verdana"/>
                <w:spacing w:val="-11"/>
                <w:sz w:val="24"/>
              </w:rPr>
              <w:t xml:space="preserve">include </w:t>
            </w:r>
            <w:r w:rsidRPr="00750767">
              <w:rPr>
                <w:rFonts w:ascii="Verdana" w:hAnsi="Verdana"/>
                <w:spacing w:val="-5"/>
                <w:sz w:val="24"/>
              </w:rPr>
              <w:t xml:space="preserve">but </w:t>
            </w:r>
            <w:r w:rsidRPr="00750767">
              <w:rPr>
                <w:rFonts w:ascii="Verdana" w:hAnsi="Verdana"/>
                <w:spacing w:val="-3"/>
                <w:sz w:val="24"/>
              </w:rPr>
              <w:t xml:space="preserve">are </w:t>
            </w:r>
            <w:r w:rsidRPr="00750767">
              <w:rPr>
                <w:rFonts w:ascii="Verdana" w:hAnsi="Verdana"/>
                <w:spacing w:val="-6"/>
                <w:sz w:val="24"/>
              </w:rPr>
              <w:t xml:space="preserve">not </w:t>
            </w:r>
            <w:r w:rsidRPr="00750767">
              <w:rPr>
                <w:rFonts w:ascii="Verdana" w:hAnsi="Verdana"/>
                <w:spacing w:val="-12"/>
                <w:sz w:val="24"/>
              </w:rPr>
              <w:t xml:space="preserve">limited </w:t>
            </w:r>
            <w:r w:rsidRPr="00750767">
              <w:rPr>
                <w:rFonts w:ascii="Verdana" w:hAnsi="Verdana"/>
                <w:spacing w:val="-4"/>
                <w:sz w:val="24"/>
              </w:rPr>
              <w:t xml:space="preserve">to high probability terrain proximal to </w:t>
            </w:r>
            <w:r w:rsidRPr="00750767">
              <w:rPr>
                <w:rFonts w:ascii="Verdana" w:hAnsi="Verdana"/>
                <w:spacing w:val="-7"/>
                <w:sz w:val="24"/>
              </w:rPr>
              <w:t xml:space="preserve">harvest </w:t>
            </w:r>
            <w:r w:rsidRPr="00750767">
              <w:rPr>
                <w:rFonts w:ascii="Verdana" w:hAnsi="Verdana"/>
                <w:spacing w:val="-11"/>
                <w:sz w:val="24"/>
              </w:rPr>
              <w:t xml:space="preserve">units, </w:t>
            </w:r>
            <w:r w:rsidRPr="00750767">
              <w:rPr>
                <w:rFonts w:ascii="Verdana" w:hAnsi="Verdana"/>
                <w:spacing w:val="-6"/>
                <w:sz w:val="24"/>
              </w:rPr>
              <w:t xml:space="preserve">appurtenant </w:t>
            </w:r>
            <w:r w:rsidRPr="00750767">
              <w:rPr>
                <w:rFonts w:ascii="Verdana" w:hAnsi="Verdana"/>
                <w:sz w:val="24"/>
              </w:rPr>
              <w:t xml:space="preserve">roads, </w:t>
            </w:r>
            <w:r w:rsidRPr="00750767">
              <w:rPr>
                <w:rFonts w:ascii="Verdana" w:hAnsi="Verdana"/>
                <w:spacing w:val="-9"/>
                <w:sz w:val="24"/>
              </w:rPr>
              <w:t>landings,</w:t>
            </w:r>
            <w:r w:rsidRPr="00750767">
              <w:rPr>
                <w:rFonts w:ascii="Verdana" w:hAnsi="Verdana"/>
                <w:spacing w:val="-3"/>
                <w:sz w:val="24"/>
              </w:rPr>
              <w:t xml:space="preserve"> </w:t>
            </w:r>
            <w:r w:rsidRPr="00750767">
              <w:rPr>
                <w:rFonts w:ascii="Verdana" w:hAnsi="Verdana"/>
                <w:spacing w:val="-6"/>
                <w:sz w:val="24"/>
              </w:rPr>
              <w:t xml:space="preserve">and any </w:t>
            </w:r>
            <w:r w:rsidRPr="00750767">
              <w:rPr>
                <w:rFonts w:ascii="Verdana" w:hAnsi="Verdana"/>
                <w:spacing w:val="-4"/>
                <w:sz w:val="24"/>
              </w:rPr>
              <w:t xml:space="preserve">watershed/riparian </w:t>
            </w:r>
            <w:r w:rsidRPr="00750767">
              <w:rPr>
                <w:rFonts w:ascii="Verdana" w:hAnsi="Verdana"/>
                <w:spacing w:val="-5"/>
                <w:sz w:val="24"/>
              </w:rPr>
              <w:t xml:space="preserve">restoration </w:t>
            </w:r>
            <w:r w:rsidRPr="00750767">
              <w:rPr>
                <w:rFonts w:ascii="Verdana" w:hAnsi="Verdana"/>
                <w:spacing w:val="-3"/>
                <w:sz w:val="24"/>
              </w:rPr>
              <w:t xml:space="preserve">areas. </w:t>
            </w:r>
            <w:r w:rsidRPr="00750767">
              <w:rPr>
                <w:rFonts w:ascii="Verdana" w:hAnsi="Verdana"/>
                <w:spacing w:val="-3"/>
                <w:sz w:val="24"/>
                <w:szCs w:val="24"/>
              </w:rPr>
              <w:t xml:space="preserve">Principal Investigator and field supervisor </w:t>
            </w:r>
            <w:r w:rsidRPr="00750767">
              <w:rPr>
                <w:rFonts w:ascii="Verdana" w:hAnsi="Verdana"/>
                <w:spacing w:val="-9"/>
                <w:sz w:val="24"/>
                <w:szCs w:val="24"/>
              </w:rPr>
              <w:t xml:space="preserve">shall </w:t>
            </w:r>
            <w:r w:rsidRPr="00750767">
              <w:rPr>
                <w:rFonts w:ascii="Verdana" w:hAnsi="Verdana"/>
                <w:spacing w:val="-7"/>
                <w:sz w:val="24"/>
                <w:szCs w:val="24"/>
              </w:rPr>
              <w:t xml:space="preserve">meet </w:t>
            </w:r>
            <w:r w:rsidRPr="00750767">
              <w:rPr>
                <w:rFonts w:ascii="Verdana" w:hAnsi="Verdana"/>
                <w:spacing w:val="-8"/>
                <w:sz w:val="24"/>
                <w:szCs w:val="24"/>
              </w:rPr>
              <w:t xml:space="preserve">the </w:t>
            </w:r>
            <w:r w:rsidRPr="00750767">
              <w:rPr>
                <w:rFonts w:ascii="Verdana" w:hAnsi="Verdana"/>
                <w:spacing w:val="-3"/>
                <w:sz w:val="24"/>
                <w:szCs w:val="24"/>
              </w:rPr>
              <w:t xml:space="preserve">Secretary </w:t>
            </w:r>
            <w:r w:rsidRPr="00750767">
              <w:rPr>
                <w:rFonts w:ascii="Verdana" w:hAnsi="Verdana"/>
                <w:sz w:val="24"/>
                <w:szCs w:val="24"/>
              </w:rPr>
              <w:t xml:space="preserve">of </w:t>
            </w:r>
            <w:r w:rsidRPr="00750767">
              <w:rPr>
                <w:rFonts w:ascii="Verdana" w:hAnsi="Verdana"/>
                <w:spacing w:val="-8"/>
                <w:sz w:val="24"/>
                <w:szCs w:val="24"/>
              </w:rPr>
              <w:t xml:space="preserve">the </w:t>
            </w:r>
            <w:r w:rsidRPr="00750767">
              <w:rPr>
                <w:rFonts w:ascii="Verdana" w:hAnsi="Verdana"/>
                <w:spacing w:val="-7"/>
                <w:sz w:val="24"/>
                <w:szCs w:val="24"/>
              </w:rPr>
              <w:t>Interior’s professional</w:t>
            </w:r>
            <w:r w:rsidRPr="00750767">
              <w:rPr>
                <w:rFonts w:ascii="Verdana" w:hAnsi="Verdana"/>
                <w:spacing w:val="-5"/>
                <w:sz w:val="24"/>
                <w:szCs w:val="24"/>
              </w:rPr>
              <w:t xml:space="preserve"> qualification (</w:t>
            </w:r>
            <w:r w:rsidRPr="00750767">
              <w:rPr>
                <w:rFonts w:ascii="Verdana" w:hAnsi="Verdana"/>
                <w:sz w:val="24"/>
                <w:szCs w:val="24"/>
              </w:rPr>
              <w:t xml:space="preserve">Appendix A of 36 CFR Part 61) </w:t>
            </w:r>
            <w:r w:rsidRPr="00750767">
              <w:rPr>
                <w:rFonts w:ascii="Verdana" w:hAnsi="Verdana"/>
                <w:spacing w:val="-5"/>
                <w:sz w:val="24"/>
                <w:szCs w:val="24"/>
              </w:rPr>
              <w:t>standards for Archaeology</w:t>
            </w:r>
            <w:r w:rsidRPr="00750767">
              <w:rPr>
                <w:rFonts w:ascii="Verdana" w:hAnsi="Verdana"/>
                <w:spacing w:val="-4"/>
                <w:sz w:val="24"/>
                <w:szCs w:val="24"/>
              </w:rPr>
              <w:t xml:space="preserve">.  </w:t>
            </w:r>
            <w:r w:rsidRPr="00750767">
              <w:rPr>
                <w:rFonts w:ascii="Verdana" w:hAnsi="Verdana"/>
                <w:sz w:val="24"/>
                <w:szCs w:val="24"/>
              </w:rPr>
              <w:t>Other field crew members will have, at least, a bachelor’s degree in Anthropology or History</w:t>
            </w:r>
            <w:r w:rsidRPr="00750767">
              <w:rPr>
                <w:rFonts w:ascii="Verdana" w:hAnsi="Verdana"/>
                <w:sz w:val="24"/>
              </w:rPr>
              <w:t xml:space="preserve">.  </w:t>
            </w:r>
          </w:p>
          <w:p w14:paraId="7BB14106" w14:textId="77777777" w:rsidR="008D13B1" w:rsidRPr="00750767" w:rsidRDefault="008D13B1" w:rsidP="00DA6103">
            <w:pPr>
              <w:pStyle w:val="TableParagraph"/>
              <w:spacing w:before="9" w:line="235" w:lineRule="auto"/>
              <w:rPr>
                <w:rFonts w:ascii="Verdana" w:hAnsi="Verdana"/>
                <w:sz w:val="24"/>
                <w:szCs w:val="24"/>
              </w:rPr>
            </w:pPr>
            <w:r w:rsidRPr="00750767">
              <w:rPr>
                <w:rFonts w:ascii="Verdana" w:hAnsi="Verdana"/>
                <w:sz w:val="24"/>
                <w:szCs w:val="24"/>
              </w:rPr>
              <w:t>The Forest requires a contractor to:</w:t>
            </w:r>
          </w:p>
          <w:p w14:paraId="5A187F7C" w14:textId="77777777" w:rsidR="008D13B1" w:rsidRPr="00750767" w:rsidRDefault="008D13B1" w:rsidP="008D13B1">
            <w:pPr>
              <w:pStyle w:val="TableParagraph"/>
              <w:numPr>
                <w:ilvl w:val="0"/>
                <w:numId w:val="18"/>
              </w:numPr>
              <w:spacing w:before="9" w:line="235" w:lineRule="auto"/>
              <w:rPr>
                <w:rFonts w:ascii="Verdana" w:hAnsi="Verdana"/>
                <w:sz w:val="24"/>
              </w:rPr>
            </w:pPr>
            <w:r w:rsidRPr="00750767">
              <w:rPr>
                <w:rFonts w:ascii="Verdana" w:hAnsi="Verdana"/>
                <w:sz w:val="24"/>
              </w:rPr>
              <w:t xml:space="preserve">Perform annually specified number of acres of intensive (30 meter or less pedestrian transects) cultural resource survey over a three-year period.      </w:t>
            </w:r>
          </w:p>
          <w:p w14:paraId="78DF9F12" w14:textId="77777777" w:rsidR="008D13B1" w:rsidRPr="00750767" w:rsidRDefault="008D13B1" w:rsidP="008D13B1">
            <w:pPr>
              <w:pStyle w:val="TableParagraph"/>
              <w:numPr>
                <w:ilvl w:val="0"/>
                <w:numId w:val="18"/>
              </w:numPr>
              <w:spacing w:before="9" w:line="235" w:lineRule="auto"/>
              <w:rPr>
                <w:rFonts w:ascii="Verdana" w:hAnsi="Verdana"/>
                <w:sz w:val="24"/>
              </w:rPr>
            </w:pPr>
            <w:r w:rsidRPr="00750767">
              <w:rPr>
                <w:rFonts w:ascii="Verdana" w:hAnsi="Verdana"/>
                <w:sz w:val="24"/>
              </w:rPr>
              <w:t>Record all new cultural resources discovered during the course of survey, including newly identified sites, isolated finds, and noted-not-recorded discoveries, and update specified previously recorded eligible sites.</w:t>
            </w:r>
          </w:p>
          <w:p w14:paraId="35E66C60" w14:textId="77777777" w:rsidR="008D13B1" w:rsidRPr="00750767" w:rsidRDefault="008D13B1" w:rsidP="008D13B1">
            <w:pPr>
              <w:pStyle w:val="TableParagraph"/>
              <w:numPr>
                <w:ilvl w:val="0"/>
                <w:numId w:val="18"/>
              </w:numPr>
              <w:spacing w:before="9" w:line="235" w:lineRule="auto"/>
              <w:ind w:left="835"/>
              <w:rPr>
                <w:rFonts w:ascii="Verdana" w:hAnsi="Verdana"/>
                <w:sz w:val="24"/>
              </w:rPr>
            </w:pPr>
            <w:r w:rsidRPr="00750767">
              <w:rPr>
                <w:rFonts w:ascii="Verdana" w:hAnsi="Verdana"/>
                <w:sz w:val="24"/>
              </w:rPr>
              <w:t xml:space="preserve">The results of the above fieldwork are to be included in both a draft and final professional narrative summary report and site/isolate forms summarizing all aspects of the inventory, site-update work, findings, and relevance for greater archaeological interpretation/association and scientific understanding.  </w:t>
            </w:r>
          </w:p>
          <w:p w14:paraId="63D87C02" w14:textId="77777777" w:rsidR="008D13B1" w:rsidRPr="00750767" w:rsidRDefault="008D13B1" w:rsidP="008D13B1">
            <w:pPr>
              <w:pStyle w:val="TableParagraph"/>
              <w:numPr>
                <w:ilvl w:val="0"/>
                <w:numId w:val="18"/>
              </w:numPr>
              <w:spacing w:before="9" w:line="235" w:lineRule="auto"/>
              <w:ind w:left="835"/>
              <w:rPr>
                <w:rFonts w:ascii="Verdana" w:hAnsi="Verdana"/>
                <w:sz w:val="24"/>
              </w:rPr>
            </w:pPr>
            <w:r w:rsidRPr="00750767">
              <w:rPr>
                <w:rFonts w:ascii="Verdana" w:hAnsi="Verdana"/>
                <w:sz w:val="24"/>
              </w:rPr>
              <w:lastRenderedPageBreak/>
              <w:t>Synthesize a draft and final Section 106, detailing all project effects analysis (e.g., No Effect, No Adverse Effect, etc.) and National Register eligibility recommendations (changed recommendations and initial evaluations) thoroughly and succinctly.</w:t>
            </w:r>
          </w:p>
          <w:p w14:paraId="031A5077" w14:textId="77777777" w:rsidR="008D13B1" w:rsidRPr="00750767" w:rsidRDefault="008D13B1" w:rsidP="008D13B1">
            <w:pPr>
              <w:pStyle w:val="TableParagraph"/>
              <w:numPr>
                <w:ilvl w:val="0"/>
                <w:numId w:val="18"/>
              </w:numPr>
              <w:spacing w:before="9" w:line="235" w:lineRule="auto"/>
              <w:ind w:left="835"/>
              <w:rPr>
                <w:rFonts w:ascii="Verdana" w:hAnsi="Verdana"/>
                <w:sz w:val="24"/>
              </w:rPr>
            </w:pPr>
            <w:r w:rsidRPr="00750767">
              <w:rPr>
                <w:rFonts w:ascii="Verdana" w:hAnsi="Verdana"/>
                <w:sz w:val="24"/>
              </w:rPr>
              <w:t>Input survey, sites, and Section 106 report into ICRIS for final submission after final Forest review.</w:t>
            </w:r>
          </w:p>
          <w:p w14:paraId="238DA2C0" w14:textId="77777777" w:rsidR="008D13B1" w:rsidRPr="00750767" w:rsidRDefault="008D13B1" w:rsidP="008D13B1">
            <w:pPr>
              <w:pStyle w:val="TableParagraph"/>
              <w:numPr>
                <w:ilvl w:val="0"/>
                <w:numId w:val="18"/>
              </w:numPr>
              <w:spacing w:before="9" w:line="235" w:lineRule="auto"/>
              <w:ind w:left="835"/>
              <w:rPr>
                <w:rFonts w:ascii="Verdana" w:hAnsi="Verdana"/>
                <w:sz w:val="24"/>
              </w:rPr>
            </w:pPr>
            <w:r w:rsidRPr="00750767">
              <w:rPr>
                <w:rFonts w:ascii="Verdana" w:hAnsi="Verdana"/>
                <w:sz w:val="24"/>
              </w:rPr>
              <w:t>Coordinate annually with Forest to ensure that each year’s submitted project request from the Forest is feasible and achievable in the outlined timeframe.</w:t>
            </w:r>
          </w:p>
        </w:tc>
      </w:tr>
      <w:tr w:rsidR="008D13B1" w:rsidRPr="00750767" w14:paraId="3DD2129A" w14:textId="77777777" w:rsidTr="00A14EC2">
        <w:trPr>
          <w:trHeight w:hRule="exact" w:val="285"/>
          <w:jc w:val="center"/>
        </w:trPr>
        <w:tc>
          <w:tcPr>
            <w:tcW w:w="10800" w:type="dxa"/>
            <w:gridSpan w:val="2"/>
            <w:shd w:val="clear" w:color="auto" w:fill="E6E6E6"/>
          </w:tcPr>
          <w:p w14:paraId="7AA59856" w14:textId="77777777" w:rsidR="008D13B1" w:rsidRPr="00750767" w:rsidRDefault="008D13B1" w:rsidP="00DA6103">
            <w:pPr>
              <w:pStyle w:val="TableParagraph"/>
              <w:spacing w:line="262" w:lineRule="exact"/>
              <w:rPr>
                <w:rFonts w:ascii="Verdana" w:hAnsi="Verdana"/>
                <w:b/>
                <w:i/>
                <w:sz w:val="24"/>
              </w:rPr>
            </w:pPr>
            <w:r w:rsidRPr="00750767">
              <w:rPr>
                <w:rFonts w:ascii="Verdana" w:hAnsi="Verdana"/>
                <w:b/>
                <w:i/>
                <w:sz w:val="24"/>
              </w:rPr>
              <w:t>Methodology:</w:t>
            </w:r>
          </w:p>
        </w:tc>
      </w:tr>
      <w:tr w:rsidR="008D13B1" w:rsidRPr="00750767" w14:paraId="07ED810C" w14:textId="77777777" w:rsidTr="00A14EC2">
        <w:trPr>
          <w:jc w:val="center"/>
        </w:trPr>
        <w:tc>
          <w:tcPr>
            <w:tcW w:w="10800" w:type="dxa"/>
            <w:gridSpan w:val="2"/>
          </w:tcPr>
          <w:p w14:paraId="3F20856C" w14:textId="77777777" w:rsidR="008D13B1" w:rsidRPr="00750767" w:rsidRDefault="008D13B1" w:rsidP="00F1201E">
            <w:pPr>
              <w:pStyle w:val="TableParagraph"/>
              <w:spacing w:after="240" w:line="257" w:lineRule="exact"/>
              <w:rPr>
                <w:rFonts w:ascii="Verdana" w:hAnsi="Verdana"/>
                <w:sz w:val="24"/>
              </w:rPr>
            </w:pPr>
            <w:r w:rsidRPr="00750767">
              <w:rPr>
                <w:rFonts w:ascii="Verdana" w:hAnsi="Verdana"/>
                <w:sz w:val="24"/>
              </w:rPr>
              <w:t>Within the Project Area:</w:t>
            </w:r>
          </w:p>
          <w:p w14:paraId="5DAB5427" w14:textId="77777777" w:rsidR="008D13B1" w:rsidRPr="00750767" w:rsidRDefault="008D13B1" w:rsidP="00400BAB">
            <w:pPr>
              <w:pStyle w:val="TableParagraph"/>
              <w:tabs>
                <w:tab w:val="left" w:pos="839"/>
                <w:tab w:val="left" w:pos="840"/>
              </w:tabs>
              <w:spacing w:before="100" w:beforeAutospacing="1" w:line="235" w:lineRule="auto"/>
              <w:ind w:left="115" w:right="475"/>
              <w:rPr>
                <w:rFonts w:ascii="Verdana" w:hAnsi="Verdana"/>
                <w:b/>
                <w:bCs/>
                <w:sz w:val="24"/>
              </w:rPr>
            </w:pPr>
            <w:r w:rsidRPr="00750767">
              <w:rPr>
                <w:rFonts w:ascii="Verdana" w:hAnsi="Verdana"/>
                <w:b/>
                <w:bCs/>
                <w:sz w:val="24"/>
              </w:rPr>
              <w:t>Cultural Resource Survey</w:t>
            </w:r>
          </w:p>
          <w:p w14:paraId="10C846CB" w14:textId="77777777" w:rsidR="008D13B1" w:rsidRPr="00750767" w:rsidRDefault="008D13B1" w:rsidP="00400BAB">
            <w:pPr>
              <w:pStyle w:val="TableParagraph"/>
              <w:tabs>
                <w:tab w:val="left" w:pos="839"/>
                <w:tab w:val="left" w:pos="840"/>
              </w:tabs>
              <w:spacing w:before="100" w:beforeAutospacing="1" w:after="240" w:line="235" w:lineRule="auto"/>
              <w:ind w:left="115" w:right="475"/>
              <w:rPr>
                <w:rFonts w:ascii="Verdana" w:hAnsi="Verdana"/>
                <w:sz w:val="24"/>
              </w:rPr>
            </w:pPr>
            <w:r w:rsidRPr="00750767">
              <w:rPr>
                <w:rFonts w:ascii="Verdana" w:hAnsi="Verdana"/>
                <w:sz w:val="24"/>
              </w:rPr>
              <w:t xml:space="preserve">Pedestrian cultural resource surveys of the Boise-Payette SIL project area will occur on an annually specified number of acres of landforms possessing 30-degree slope or less.  Areas identified as candidate for survey have not been ground verified, thus are subject to exclusion based on terrain condition found by the surveying contractor.  Areas within the identified units that are found to exceed 30-degree slope or be inaccessible due to dense vegetation need not be surveyed.  Those areas determined appropriate for survey exclusion need to be documented spatially and include both a written justification and at least one photo demonstrating the area’s lack of suitability.  Thirty (30) meter or less transects will be employed on accessible terrain, except where prohibited by vegetation, or when connecting survey units.  See annually provided maps for the location of all cultural resource survey units associated with the Boise-Payette SIL project.  GIS shapefiles for all identified project areas and survey units will be included in the spatial data package prepared by USFS for annual submission to the contractor upon award of this contract.  </w:t>
            </w:r>
          </w:p>
          <w:p w14:paraId="6E509F6D" w14:textId="77777777" w:rsidR="008D13B1" w:rsidRPr="00750767" w:rsidRDefault="008D13B1" w:rsidP="00CF71C3">
            <w:pPr>
              <w:pStyle w:val="TableParagraph"/>
              <w:tabs>
                <w:tab w:val="left" w:pos="839"/>
                <w:tab w:val="left" w:pos="840"/>
              </w:tabs>
              <w:spacing w:before="3" w:after="240" w:line="235" w:lineRule="auto"/>
              <w:ind w:right="471"/>
              <w:rPr>
                <w:rFonts w:ascii="Verdana" w:hAnsi="Verdana"/>
                <w:sz w:val="24"/>
              </w:rPr>
            </w:pPr>
            <w:r w:rsidRPr="00750767">
              <w:rPr>
                <w:rFonts w:ascii="Verdana" w:hAnsi="Verdana"/>
                <w:sz w:val="24"/>
              </w:rPr>
              <w:t>Inventory maps (1:24,000 scale) generated for this project and included in the draft and final Section 106 report will clearly show what areas were surveyed.  When areas unfit for pedestrian survey are encountered within the identified survey parcels, the surveyor will take digital photographs as necessary to reasonably document the forest terrain, ground visibility and vegetation conditions.  These photographs will be included with the project data that is digitally submitted to the Idaho SHPO with a key/log/crosswalk that easily matches each to their respective survey parcel location shown on the survey map.</w:t>
            </w:r>
          </w:p>
          <w:p w14:paraId="260115F4" w14:textId="77777777" w:rsidR="008D13B1" w:rsidRPr="00750767" w:rsidRDefault="008D13B1" w:rsidP="00DA6103">
            <w:pPr>
              <w:pStyle w:val="TableParagraph"/>
              <w:tabs>
                <w:tab w:val="left" w:pos="839"/>
                <w:tab w:val="left" w:pos="840"/>
              </w:tabs>
              <w:spacing w:before="3" w:line="235" w:lineRule="auto"/>
              <w:ind w:right="471"/>
              <w:rPr>
                <w:rFonts w:ascii="Verdana" w:hAnsi="Verdana"/>
                <w:b/>
                <w:bCs/>
                <w:sz w:val="24"/>
              </w:rPr>
            </w:pPr>
            <w:r w:rsidRPr="00750767">
              <w:rPr>
                <w:rFonts w:ascii="Verdana" w:hAnsi="Verdana"/>
                <w:b/>
                <w:bCs/>
                <w:sz w:val="24"/>
              </w:rPr>
              <w:t>Recording/Updating Cultural Resources</w:t>
            </w:r>
          </w:p>
          <w:p w14:paraId="12B40723" w14:textId="77777777" w:rsidR="008D13B1" w:rsidRPr="00750767" w:rsidRDefault="008D13B1" w:rsidP="00DA6103">
            <w:pPr>
              <w:pStyle w:val="TableParagraph"/>
              <w:tabs>
                <w:tab w:val="left" w:pos="839"/>
                <w:tab w:val="left" w:pos="840"/>
              </w:tabs>
              <w:spacing w:before="3" w:line="235" w:lineRule="auto"/>
              <w:ind w:right="471"/>
              <w:rPr>
                <w:rFonts w:ascii="Verdana" w:hAnsi="Verdana"/>
                <w:b/>
                <w:bCs/>
                <w:sz w:val="24"/>
              </w:rPr>
            </w:pPr>
          </w:p>
          <w:p w14:paraId="1F8286DC" w14:textId="77777777" w:rsidR="008D13B1" w:rsidRPr="00750767" w:rsidRDefault="008D13B1" w:rsidP="0079183C">
            <w:pPr>
              <w:pStyle w:val="TableParagraph"/>
              <w:tabs>
                <w:tab w:val="left" w:pos="839"/>
                <w:tab w:val="left" w:pos="840"/>
              </w:tabs>
              <w:spacing w:before="3" w:after="240" w:line="235" w:lineRule="auto"/>
              <w:ind w:right="471"/>
              <w:rPr>
                <w:rFonts w:ascii="Verdana" w:hAnsi="Verdana"/>
                <w:sz w:val="24"/>
              </w:rPr>
            </w:pPr>
            <w:r w:rsidRPr="00750767">
              <w:rPr>
                <w:rFonts w:ascii="Verdana" w:hAnsi="Verdana"/>
                <w:sz w:val="24"/>
              </w:rPr>
              <w:t xml:space="preserve">The contractor shall update all previously recorded eligible or unevaluated sites and selected not eligible resources identified by the Forest Service within the annually identified project area.  Further, the contractor shall record all sites identified during the course of survey and evaluate each for their National Register eligibility on a State of Idaho site form.  Newly recorded isolates will be recorded on the Isolated </w:t>
            </w:r>
            <w:r w:rsidRPr="00750767">
              <w:rPr>
                <w:rFonts w:ascii="Verdana" w:hAnsi="Verdana"/>
                <w:sz w:val="24"/>
              </w:rPr>
              <w:lastRenderedPageBreak/>
              <w:t xml:space="preserve">Find table template as supplied by the Boise and Payette National Forests.  Noted-not-recorded artifacts will be consolidated onto a single list that will be shared with the Forest at the end of each contract year.  A list of additional sites that need not be visited nor recorded will be furnished annually with the project submission upon the award of this contract for inclusion in the final Section 106 report.  </w:t>
            </w:r>
          </w:p>
          <w:p w14:paraId="6D7C61CA" w14:textId="77777777" w:rsidR="008D13B1" w:rsidRPr="00750767" w:rsidRDefault="008D13B1" w:rsidP="0023567B">
            <w:pPr>
              <w:pStyle w:val="TableParagraph"/>
              <w:tabs>
                <w:tab w:val="left" w:pos="839"/>
                <w:tab w:val="left" w:pos="840"/>
              </w:tabs>
              <w:spacing w:before="3" w:line="235" w:lineRule="auto"/>
              <w:ind w:right="471"/>
              <w:rPr>
                <w:rFonts w:ascii="Verdana" w:hAnsi="Verdana"/>
                <w:b/>
                <w:bCs/>
                <w:sz w:val="24"/>
              </w:rPr>
            </w:pPr>
            <w:r w:rsidRPr="00750767">
              <w:rPr>
                <w:rFonts w:ascii="Verdana" w:hAnsi="Verdana"/>
                <w:b/>
                <w:bCs/>
                <w:sz w:val="24"/>
              </w:rPr>
              <w:t>Section 106 Report Synthesis</w:t>
            </w:r>
          </w:p>
          <w:p w14:paraId="57C0613E" w14:textId="77777777" w:rsidR="008D13B1" w:rsidRPr="00750767" w:rsidRDefault="008D13B1" w:rsidP="0023567B">
            <w:pPr>
              <w:pStyle w:val="TableParagraph"/>
              <w:tabs>
                <w:tab w:val="left" w:pos="839"/>
                <w:tab w:val="left" w:pos="840"/>
              </w:tabs>
              <w:spacing w:before="3" w:line="235" w:lineRule="auto"/>
              <w:ind w:right="471"/>
              <w:rPr>
                <w:rFonts w:ascii="Verdana" w:hAnsi="Verdana"/>
                <w:b/>
                <w:bCs/>
                <w:sz w:val="24"/>
              </w:rPr>
            </w:pPr>
          </w:p>
          <w:p w14:paraId="0A5F5FDE" w14:textId="77777777" w:rsidR="008D13B1" w:rsidRPr="00750767" w:rsidRDefault="008D13B1" w:rsidP="0023567B">
            <w:pPr>
              <w:pStyle w:val="TableParagraph"/>
              <w:tabs>
                <w:tab w:val="left" w:pos="839"/>
                <w:tab w:val="left" w:pos="840"/>
              </w:tabs>
              <w:spacing w:before="3" w:after="240" w:line="235" w:lineRule="auto"/>
              <w:ind w:right="471"/>
              <w:rPr>
                <w:rFonts w:ascii="Verdana" w:hAnsi="Verdana"/>
                <w:sz w:val="24"/>
              </w:rPr>
            </w:pPr>
            <w:r w:rsidRPr="00750767">
              <w:rPr>
                <w:rFonts w:ascii="Verdana" w:hAnsi="Verdana"/>
                <w:sz w:val="24"/>
              </w:rPr>
              <w:t>The contractor shall synthesize a thorough and cogent Section 106 report for submission to the Idaho State Historic Preservation Office.  The report will include determinations of significance and effect for all identified cultural resources relative to proposed project actions.  The contractor shall utilize provided Determination of Significance and Effect and Narrative Summary forms provided by the Forest.</w:t>
            </w:r>
          </w:p>
        </w:tc>
      </w:tr>
      <w:tr w:rsidR="008D13B1" w:rsidRPr="00750767" w14:paraId="67CB865C" w14:textId="77777777" w:rsidTr="00A14EC2">
        <w:trPr>
          <w:trHeight w:hRule="exact" w:val="570"/>
          <w:jc w:val="center"/>
        </w:trPr>
        <w:tc>
          <w:tcPr>
            <w:tcW w:w="10800" w:type="dxa"/>
            <w:gridSpan w:val="2"/>
            <w:shd w:val="clear" w:color="auto" w:fill="E6E6E6"/>
          </w:tcPr>
          <w:p w14:paraId="3D7C6215" w14:textId="77777777" w:rsidR="008D13B1" w:rsidRPr="00750767" w:rsidRDefault="008D13B1" w:rsidP="00DA6103">
            <w:pPr>
              <w:pStyle w:val="TableParagraph"/>
              <w:spacing w:line="235" w:lineRule="auto"/>
              <w:ind w:right="572"/>
              <w:rPr>
                <w:rFonts w:ascii="Verdana" w:hAnsi="Verdana"/>
                <w:b/>
                <w:i/>
                <w:sz w:val="24"/>
              </w:rPr>
            </w:pPr>
            <w:r w:rsidRPr="00750767">
              <w:rPr>
                <w:rFonts w:ascii="Verdana" w:hAnsi="Verdana"/>
                <w:b/>
                <w:i/>
                <w:sz w:val="24"/>
              </w:rPr>
              <w:t xml:space="preserve">Deliverables </w:t>
            </w:r>
            <w:r w:rsidRPr="00750767">
              <w:rPr>
                <w:rFonts w:ascii="Verdana" w:hAnsi="Verdana"/>
                <w:i/>
                <w:sz w:val="24"/>
              </w:rPr>
              <w:t>(format, products [GIS, data entry into files/databases, summary write-ups, comparisons to Forest Plan], etc.)</w:t>
            </w:r>
            <w:r w:rsidRPr="00750767">
              <w:rPr>
                <w:rFonts w:ascii="Verdana" w:hAnsi="Verdana"/>
                <w:b/>
                <w:i/>
                <w:sz w:val="24"/>
              </w:rPr>
              <w:t>:</w:t>
            </w:r>
          </w:p>
        </w:tc>
      </w:tr>
      <w:tr w:rsidR="008D13B1" w:rsidRPr="00750767" w14:paraId="41F1173D" w14:textId="77777777" w:rsidTr="00A14EC2">
        <w:trPr>
          <w:jc w:val="center"/>
        </w:trPr>
        <w:tc>
          <w:tcPr>
            <w:tcW w:w="10800" w:type="dxa"/>
            <w:gridSpan w:val="2"/>
          </w:tcPr>
          <w:p w14:paraId="05EE633F" w14:textId="77777777" w:rsidR="008D13B1" w:rsidRPr="00750767" w:rsidRDefault="008D13B1" w:rsidP="00DA6103">
            <w:pPr>
              <w:pStyle w:val="TableParagraph"/>
              <w:spacing w:after="240"/>
              <w:rPr>
                <w:rFonts w:ascii="Verdana" w:hAnsi="Verdana"/>
                <w:sz w:val="24"/>
              </w:rPr>
            </w:pPr>
            <w:r w:rsidRPr="00750767">
              <w:rPr>
                <w:rFonts w:ascii="Verdana" w:hAnsi="Verdana"/>
                <w:sz w:val="24"/>
              </w:rPr>
              <w:t xml:space="preserve">All reports shall have the following statement and information shall be controlled. </w:t>
            </w:r>
          </w:p>
          <w:p w14:paraId="256229FA" w14:textId="77777777" w:rsidR="008D13B1" w:rsidRPr="00750767" w:rsidRDefault="008D13B1" w:rsidP="00DA6103">
            <w:pPr>
              <w:pStyle w:val="TableParagraph"/>
              <w:spacing w:after="240" w:line="242" w:lineRule="auto"/>
              <w:ind w:left="147" w:right="779"/>
              <w:rPr>
                <w:rFonts w:ascii="Verdana" w:hAnsi="Verdana"/>
                <w:b/>
                <w:sz w:val="24"/>
              </w:rPr>
            </w:pPr>
            <w:r w:rsidRPr="00750767">
              <w:rPr>
                <w:rFonts w:ascii="Verdana" w:hAnsi="Verdana"/>
                <w:b/>
                <w:sz w:val="24"/>
              </w:rPr>
              <w:t>“C</w:t>
            </w:r>
            <w:r w:rsidRPr="00750767">
              <w:rPr>
                <w:rFonts w:ascii="Verdana" w:hAnsi="Verdana"/>
                <w:b/>
                <w:sz w:val="19"/>
              </w:rPr>
              <w:t xml:space="preserve">ONFIDENTIAL </w:t>
            </w:r>
            <w:r w:rsidRPr="00750767">
              <w:rPr>
                <w:rFonts w:ascii="Verdana" w:hAnsi="Verdana"/>
                <w:b/>
                <w:sz w:val="24"/>
              </w:rPr>
              <w:t>I</w:t>
            </w:r>
            <w:r w:rsidRPr="00750767">
              <w:rPr>
                <w:rFonts w:ascii="Verdana" w:hAnsi="Verdana"/>
                <w:b/>
                <w:sz w:val="19"/>
              </w:rPr>
              <w:t xml:space="preserve">NFORMATION - </w:t>
            </w:r>
            <w:r w:rsidRPr="00750767">
              <w:rPr>
                <w:rFonts w:ascii="Verdana" w:hAnsi="Verdana"/>
                <w:b/>
                <w:spacing w:val="-4"/>
                <w:sz w:val="24"/>
              </w:rPr>
              <w:t>Archaeological</w:t>
            </w:r>
            <w:r w:rsidRPr="00750767">
              <w:rPr>
                <w:rFonts w:ascii="Verdana" w:hAnsi="Verdana"/>
                <w:b/>
                <w:spacing w:val="52"/>
                <w:sz w:val="24"/>
              </w:rPr>
              <w:t xml:space="preserve"> </w:t>
            </w:r>
            <w:r w:rsidRPr="00750767">
              <w:rPr>
                <w:rFonts w:ascii="Verdana" w:hAnsi="Verdana"/>
                <w:b/>
                <w:spacing w:val="-5"/>
                <w:sz w:val="24"/>
              </w:rPr>
              <w:t xml:space="preserve">and </w:t>
            </w:r>
            <w:r w:rsidRPr="00750767">
              <w:rPr>
                <w:rFonts w:ascii="Verdana" w:hAnsi="Verdana"/>
                <w:b/>
                <w:sz w:val="24"/>
              </w:rPr>
              <w:t>other h</w:t>
            </w:r>
            <w:r w:rsidRPr="00750767">
              <w:rPr>
                <w:rFonts w:ascii="Verdana" w:hAnsi="Verdana"/>
                <w:b/>
                <w:spacing w:val="-4"/>
                <w:sz w:val="24"/>
              </w:rPr>
              <w:t>eritage</w:t>
            </w:r>
            <w:r w:rsidRPr="00750767">
              <w:rPr>
                <w:rFonts w:ascii="Verdana" w:hAnsi="Verdana"/>
                <w:b/>
                <w:spacing w:val="52"/>
                <w:sz w:val="24"/>
              </w:rPr>
              <w:t xml:space="preserve"> </w:t>
            </w:r>
            <w:r w:rsidRPr="00750767">
              <w:rPr>
                <w:rFonts w:ascii="Verdana" w:hAnsi="Verdana"/>
                <w:b/>
                <w:sz w:val="24"/>
              </w:rPr>
              <w:t xml:space="preserve">resources can </w:t>
            </w:r>
            <w:r w:rsidRPr="00750767">
              <w:rPr>
                <w:rFonts w:ascii="Verdana" w:hAnsi="Verdana"/>
                <w:b/>
                <w:spacing w:val="-7"/>
                <w:sz w:val="24"/>
              </w:rPr>
              <w:t xml:space="preserve">be </w:t>
            </w:r>
            <w:r w:rsidRPr="00750767">
              <w:rPr>
                <w:rFonts w:ascii="Verdana" w:hAnsi="Verdana"/>
                <w:b/>
                <w:spacing w:val="-3"/>
                <w:sz w:val="24"/>
              </w:rPr>
              <w:t xml:space="preserve">damaged </w:t>
            </w:r>
            <w:r w:rsidRPr="00750767">
              <w:rPr>
                <w:rFonts w:ascii="Verdana" w:hAnsi="Verdana"/>
                <w:b/>
                <w:sz w:val="24"/>
              </w:rPr>
              <w:t xml:space="preserve">or destroyed </w:t>
            </w:r>
            <w:r w:rsidRPr="00750767">
              <w:rPr>
                <w:rFonts w:ascii="Verdana" w:hAnsi="Verdana"/>
                <w:b/>
                <w:spacing w:val="-8"/>
                <w:sz w:val="24"/>
              </w:rPr>
              <w:t xml:space="preserve">through </w:t>
            </w:r>
            <w:r w:rsidRPr="00750767">
              <w:rPr>
                <w:rFonts w:ascii="Verdana" w:hAnsi="Verdana"/>
                <w:b/>
                <w:spacing w:val="-6"/>
                <w:sz w:val="24"/>
              </w:rPr>
              <w:t xml:space="preserve">uncontrolled </w:t>
            </w:r>
            <w:r w:rsidRPr="00750767">
              <w:rPr>
                <w:rFonts w:ascii="Verdana" w:hAnsi="Verdana"/>
                <w:b/>
                <w:spacing w:val="-10"/>
                <w:sz w:val="24"/>
              </w:rPr>
              <w:t xml:space="preserve">public </w:t>
            </w:r>
            <w:r w:rsidRPr="00750767">
              <w:rPr>
                <w:rFonts w:ascii="Verdana" w:hAnsi="Verdana"/>
                <w:b/>
                <w:spacing w:val="-4"/>
                <w:sz w:val="24"/>
              </w:rPr>
              <w:t>disclosure</w:t>
            </w:r>
            <w:r w:rsidRPr="00750767">
              <w:rPr>
                <w:rFonts w:ascii="Verdana" w:hAnsi="Verdana"/>
                <w:b/>
                <w:spacing w:val="52"/>
                <w:sz w:val="24"/>
              </w:rPr>
              <w:t xml:space="preserve"> </w:t>
            </w:r>
            <w:r w:rsidRPr="00750767">
              <w:rPr>
                <w:rFonts w:ascii="Verdana" w:hAnsi="Verdana"/>
                <w:b/>
                <w:sz w:val="24"/>
              </w:rPr>
              <w:t xml:space="preserve">of </w:t>
            </w:r>
            <w:r w:rsidRPr="00750767">
              <w:rPr>
                <w:rFonts w:ascii="Verdana" w:hAnsi="Verdana"/>
                <w:b/>
                <w:spacing w:val="-7"/>
                <w:sz w:val="24"/>
              </w:rPr>
              <w:t xml:space="preserve">information regarding </w:t>
            </w:r>
            <w:r w:rsidRPr="00750767">
              <w:rPr>
                <w:rFonts w:ascii="Verdana" w:hAnsi="Verdana"/>
                <w:b/>
                <w:spacing w:val="-3"/>
                <w:sz w:val="24"/>
              </w:rPr>
              <w:t xml:space="preserve">their </w:t>
            </w:r>
            <w:r w:rsidRPr="00750767">
              <w:rPr>
                <w:rFonts w:ascii="Verdana" w:hAnsi="Verdana"/>
                <w:b/>
                <w:spacing w:val="-4"/>
                <w:sz w:val="24"/>
              </w:rPr>
              <w:t>location.</w:t>
            </w:r>
            <w:r w:rsidRPr="00750767">
              <w:rPr>
                <w:rFonts w:ascii="Verdana" w:hAnsi="Verdana"/>
                <w:b/>
                <w:spacing w:val="52"/>
                <w:sz w:val="24"/>
              </w:rPr>
              <w:t xml:space="preserve"> </w:t>
            </w:r>
            <w:r w:rsidRPr="00750767">
              <w:rPr>
                <w:rFonts w:ascii="Verdana" w:hAnsi="Verdana"/>
                <w:b/>
                <w:spacing w:val="-8"/>
                <w:sz w:val="24"/>
              </w:rPr>
              <w:t xml:space="preserve">This </w:t>
            </w:r>
            <w:r w:rsidRPr="00750767">
              <w:rPr>
                <w:rFonts w:ascii="Verdana" w:hAnsi="Verdana"/>
                <w:b/>
                <w:spacing w:val="-9"/>
                <w:sz w:val="24"/>
              </w:rPr>
              <w:t xml:space="preserve">document </w:t>
            </w:r>
            <w:r w:rsidRPr="00750767">
              <w:rPr>
                <w:rFonts w:ascii="Verdana" w:hAnsi="Verdana"/>
                <w:b/>
                <w:spacing w:val="-6"/>
                <w:sz w:val="24"/>
              </w:rPr>
              <w:t xml:space="preserve">contains </w:t>
            </w:r>
            <w:r w:rsidRPr="00750767">
              <w:rPr>
                <w:rFonts w:ascii="Verdana" w:hAnsi="Verdana"/>
                <w:b/>
                <w:sz w:val="24"/>
              </w:rPr>
              <w:t xml:space="preserve">sensitive </w:t>
            </w:r>
            <w:r w:rsidRPr="00750767">
              <w:rPr>
                <w:rFonts w:ascii="Verdana" w:hAnsi="Verdana"/>
                <w:b/>
                <w:spacing w:val="-7"/>
                <w:sz w:val="24"/>
              </w:rPr>
              <w:t xml:space="preserve">information regarding the </w:t>
            </w:r>
            <w:r w:rsidRPr="00750767">
              <w:rPr>
                <w:rFonts w:ascii="Verdana" w:hAnsi="Verdana"/>
                <w:b/>
                <w:spacing w:val="-9"/>
                <w:sz w:val="24"/>
              </w:rPr>
              <w:t xml:space="preserve">nature </w:t>
            </w:r>
            <w:r w:rsidRPr="00750767">
              <w:rPr>
                <w:rFonts w:ascii="Verdana" w:hAnsi="Verdana"/>
                <w:b/>
                <w:spacing w:val="-5"/>
                <w:sz w:val="24"/>
              </w:rPr>
              <w:t xml:space="preserve">and </w:t>
            </w:r>
            <w:r w:rsidRPr="00750767">
              <w:rPr>
                <w:rFonts w:ascii="Verdana" w:hAnsi="Verdana"/>
                <w:b/>
                <w:spacing w:val="-3"/>
                <w:sz w:val="24"/>
              </w:rPr>
              <w:t xml:space="preserve">location </w:t>
            </w:r>
            <w:r w:rsidRPr="00750767">
              <w:rPr>
                <w:rFonts w:ascii="Verdana" w:hAnsi="Verdana"/>
                <w:b/>
                <w:sz w:val="24"/>
              </w:rPr>
              <w:t xml:space="preserve">of </w:t>
            </w:r>
            <w:r w:rsidRPr="00750767">
              <w:rPr>
                <w:rFonts w:ascii="Verdana" w:hAnsi="Verdana"/>
                <w:b/>
                <w:spacing w:val="-3"/>
                <w:sz w:val="24"/>
              </w:rPr>
              <w:t xml:space="preserve">archaeological </w:t>
            </w:r>
            <w:r w:rsidRPr="00750767">
              <w:rPr>
                <w:rFonts w:ascii="Verdana" w:hAnsi="Verdana"/>
                <w:b/>
                <w:spacing w:val="2"/>
                <w:sz w:val="24"/>
              </w:rPr>
              <w:t>sites t</w:t>
            </w:r>
            <w:r w:rsidRPr="00750767">
              <w:rPr>
                <w:rFonts w:ascii="Verdana" w:hAnsi="Verdana"/>
                <w:b/>
                <w:sz w:val="24"/>
              </w:rPr>
              <w:t>hat should not be disclosed to unauthorized persons</w:t>
            </w:r>
            <w:r w:rsidRPr="00750767">
              <w:rPr>
                <w:rFonts w:ascii="Verdana" w:hAnsi="Verdana"/>
                <w:b/>
                <w:spacing w:val="-7"/>
                <w:sz w:val="24"/>
              </w:rPr>
              <w:t xml:space="preserve"> Information regarding the </w:t>
            </w:r>
            <w:r w:rsidRPr="00750767">
              <w:rPr>
                <w:rFonts w:ascii="Verdana" w:hAnsi="Verdana"/>
                <w:b/>
                <w:spacing w:val="-4"/>
                <w:sz w:val="24"/>
              </w:rPr>
              <w:t>location,</w:t>
            </w:r>
            <w:r w:rsidRPr="00750767">
              <w:rPr>
                <w:rFonts w:ascii="Verdana" w:hAnsi="Verdana"/>
                <w:b/>
                <w:spacing w:val="52"/>
                <w:sz w:val="24"/>
              </w:rPr>
              <w:t xml:space="preserve"> </w:t>
            </w:r>
            <w:r w:rsidRPr="00750767">
              <w:rPr>
                <w:rFonts w:ascii="Verdana" w:hAnsi="Verdana"/>
                <w:b/>
                <w:spacing w:val="-3"/>
                <w:sz w:val="24"/>
              </w:rPr>
              <w:t xml:space="preserve">character </w:t>
            </w:r>
            <w:r w:rsidRPr="00750767">
              <w:rPr>
                <w:rFonts w:ascii="Verdana" w:hAnsi="Verdana"/>
                <w:b/>
                <w:sz w:val="24"/>
              </w:rPr>
              <w:t xml:space="preserve">or </w:t>
            </w:r>
            <w:r w:rsidRPr="00750767">
              <w:rPr>
                <w:rFonts w:ascii="Verdana" w:hAnsi="Verdana"/>
                <w:b/>
                <w:spacing w:val="-6"/>
                <w:sz w:val="24"/>
              </w:rPr>
              <w:t xml:space="preserve">ownership </w:t>
            </w:r>
            <w:r w:rsidRPr="00750767">
              <w:rPr>
                <w:rFonts w:ascii="Verdana" w:hAnsi="Verdana"/>
                <w:b/>
                <w:sz w:val="24"/>
              </w:rPr>
              <w:t xml:space="preserve">of a </w:t>
            </w:r>
            <w:r w:rsidRPr="00750767">
              <w:rPr>
                <w:rFonts w:ascii="Verdana" w:hAnsi="Verdana"/>
                <w:b/>
                <w:spacing w:val="-5"/>
                <w:sz w:val="24"/>
              </w:rPr>
              <w:t xml:space="preserve">historic </w:t>
            </w:r>
            <w:r w:rsidRPr="00750767">
              <w:rPr>
                <w:rFonts w:ascii="Verdana" w:hAnsi="Verdana"/>
                <w:b/>
                <w:spacing w:val="-4"/>
                <w:sz w:val="24"/>
              </w:rPr>
              <w:t xml:space="preserve">resource is </w:t>
            </w:r>
            <w:r w:rsidRPr="00750767">
              <w:rPr>
                <w:rFonts w:ascii="Verdana" w:hAnsi="Verdana"/>
                <w:b/>
                <w:sz w:val="24"/>
              </w:rPr>
              <w:t xml:space="preserve">exempt </w:t>
            </w:r>
            <w:r w:rsidRPr="00750767">
              <w:rPr>
                <w:rFonts w:ascii="Verdana" w:hAnsi="Verdana"/>
                <w:b/>
                <w:spacing w:val="-6"/>
                <w:sz w:val="24"/>
              </w:rPr>
              <w:t xml:space="preserve">from </w:t>
            </w:r>
            <w:r w:rsidRPr="00750767">
              <w:rPr>
                <w:rFonts w:ascii="Verdana" w:hAnsi="Verdana"/>
                <w:b/>
                <w:spacing w:val="-7"/>
                <w:sz w:val="24"/>
              </w:rPr>
              <w:t xml:space="preserve">the </w:t>
            </w:r>
            <w:r w:rsidRPr="00750767">
              <w:rPr>
                <w:rFonts w:ascii="Verdana" w:hAnsi="Verdana"/>
                <w:b/>
                <w:spacing w:val="-3"/>
                <w:sz w:val="24"/>
              </w:rPr>
              <w:t xml:space="preserve">Freedom </w:t>
            </w:r>
            <w:r w:rsidRPr="00750767">
              <w:rPr>
                <w:rFonts w:ascii="Verdana" w:hAnsi="Verdana"/>
                <w:b/>
                <w:sz w:val="24"/>
              </w:rPr>
              <w:t xml:space="preserve">of </w:t>
            </w:r>
            <w:r w:rsidRPr="00750767">
              <w:rPr>
                <w:rFonts w:ascii="Verdana" w:hAnsi="Verdana"/>
                <w:b/>
                <w:spacing w:val="-7"/>
                <w:sz w:val="24"/>
              </w:rPr>
              <w:t xml:space="preserve">Information </w:t>
            </w:r>
            <w:r w:rsidRPr="00750767">
              <w:rPr>
                <w:rFonts w:ascii="Verdana" w:hAnsi="Verdana"/>
                <w:b/>
                <w:spacing w:val="-4"/>
                <w:sz w:val="24"/>
              </w:rPr>
              <w:t xml:space="preserve">Act </w:t>
            </w:r>
            <w:r w:rsidRPr="00750767">
              <w:rPr>
                <w:rFonts w:ascii="Verdana" w:hAnsi="Verdana"/>
                <w:b/>
                <w:spacing w:val="-8"/>
                <w:sz w:val="24"/>
              </w:rPr>
              <w:t xml:space="preserve">pursuant </w:t>
            </w:r>
            <w:r w:rsidRPr="00750767">
              <w:rPr>
                <w:rFonts w:ascii="Verdana" w:hAnsi="Verdana"/>
                <w:b/>
                <w:spacing w:val="-3"/>
                <w:sz w:val="24"/>
              </w:rPr>
              <w:t xml:space="preserve">to </w:t>
            </w:r>
            <w:r w:rsidRPr="00750767">
              <w:rPr>
                <w:rFonts w:ascii="Verdana" w:hAnsi="Verdana"/>
                <w:b/>
                <w:sz w:val="24"/>
              </w:rPr>
              <w:t xml:space="preserve">16 </w:t>
            </w:r>
            <w:r w:rsidRPr="00750767">
              <w:rPr>
                <w:rFonts w:ascii="Verdana" w:hAnsi="Verdana"/>
                <w:b/>
                <w:spacing w:val="-3"/>
                <w:sz w:val="24"/>
              </w:rPr>
              <w:t xml:space="preserve">U.S.C. </w:t>
            </w:r>
            <w:r w:rsidRPr="00750767">
              <w:rPr>
                <w:rFonts w:ascii="Verdana" w:hAnsi="Verdana"/>
                <w:b/>
                <w:spacing w:val="-5"/>
                <w:sz w:val="24"/>
              </w:rPr>
              <w:t xml:space="preserve">470w-3 </w:t>
            </w:r>
            <w:r w:rsidRPr="00750767">
              <w:rPr>
                <w:rFonts w:ascii="Verdana" w:hAnsi="Verdana"/>
                <w:b/>
                <w:spacing w:val="-3"/>
                <w:sz w:val="24"/>
              </w:rPr>
              <w:t xml:space="preserve">(National </w:t>
            </w:r>
            <w:r w:rsidRPr="00750767">
              <w:rPr>
                <w:rFonts w:ascii="Verdana" w:hAnsi="Verdana"/>
                <w:b/>
                <w:spacing w:val="-4"/>
                <w:sz w:val="24"/>
              </w:rPr>
              <w:t xml:space="preserve">Historic </w:t>
            </w:r>
            <w:r w:rsidRPr="00750767">
              <w:rPr>
                <w:rFonts w:ascii="Verdana" w:hAnsi="Verdana"/>
                <w:b/>
                <w:sz w:val="24"/>
              </w:rPr>
              <w:t xml:space="preserve">Preservation </w:t>
            </w:r>
            <w:r w:rsidRPr="00750767">
              <w:rPr>
                <w:rFonts w:ascii="Verdana" w:hAnsi="Verdana"/>
                <w:b/>
                <w:spacing w:val="-4"/>
                <w:sz w:val="24"/>
              </w:rPr>
              <w:t xml:space="preserve">Act) </w:t>
            </w:r>
            <w:r w:rsidRPr="00750767">
              <w:rPr>
                <w:rFonts w:ascii="Verdana" w:hAnsi="Verdana"/>
                <w:b/>
                <w:spacing w:val="-5"/>
                <w:sz w:val="24"/>
              </w:rPr>
              <w:t xml:space="preserve">and </w:t>
            </w:r>
            <w:r w:rsidRPr="00750767">
              <w:rPr>
                <w:rFonts w:ascii="Verdana" w:hAnsi="Verdana"/>
                <w:b/>
                <w:sz w:val="24"/>
              </w:rPr>
              <w:t xml:space="preserve">16 </w:t>
            </w:r>
            <w:r w:rsidRPr="00750767">
              <w:rPr>
                <w:rFonts w:ascii="Verdana" w:hAnsi="Verdana"/>
                <w:b/>
                <w:spacing w:val="-3"/>
                <w:sz w:val="24"/>
              </w:rPr>
              <w:t xml:space="preserve">U.S.C. </w:t>
            </w:r>
            <w:r w:rsidRPr="00750767">
              <w:rPr>
                <w:rFonts w:ascii="Verdana" w:hAnsi="Verdana"/>
                <w:b/>
                <w:sz w:val="24"/>
              </w:rPr>
              <w:t xml:space="preserve">§ </w:t>
            </w:r>
            <w:r w:rsidRPr="00750767">
              <w:rPr>
                <w:rFonts w:ascii="Verdana" w:hAnsi="Verdana"/>
                <w:b/>
                <w:spacing w:val="-3"/>
                <w:sz w:val="24"/>
              </w:rPr>
              <w:t xml:space="preserve">470hh </w:t>
            </w:r>
            <w:r w:rsidRPr="00750767">
              <w:rPr>
                <w:rFonts w:ascii="Verdana" w:hAnsi="Verdana"/>
                <w:b/>
                <w:spacing w:val="-4"/>
                <w:sz w:val="24"/>
              </w:rPr>
              <w:t xml:space="preserve">(Archaeological </w:t>
            </w:r>
            <w:r w:rsidRPr="00750767">
              <w:rPr>
                <w:rFonts w:ascii="Verdana" w:hAnsi="Verdana"/>
                <w:b/>
                <w:sz w:val="24"/>
              </w:rPr>
              <w:t xml:space="preserve">Resources </w:t>
            </w:r>
            <w:r w:rsidRPr="00750767">
              <w:rPr>
                <w:rFonts w:ascii="Verdana" w:hAnsi="Verdana"/>
                <w:b/>
                <w:spacing w:val="-4"/>
                <w:sz w:val="24"/>
              </w:rPr>
              <w:t>Protection Act.”</w:t>
            </w:r>
          </w:p>
        </w:tc>
      </w:tr>
      <w:tr w:rsidR="008D13B1" w:rsidRPr="00750767" w14:paraId="7D131D93" w14:textId="77777777" w:rsidTr="00A14EC2">
        <w:trPr>
          <w:jc w:val="center"/>
        </w:trPr>
        <w:tc>
          <w:tcPr>
            <w:tcW w:w="10800" w:type="dxa"/>
            <w:gridSpan w:val="2"/>
          </w:tcPr>
          <w:p w14:paraId="59155A92" w14:textId="77777777" w:rsidR="008D13B1" w:rsidRPr="00750767" w:rsidRDefault="008D13B1" w:rsidP="00A95EC4">
            <w:pPr>
              <w:pStyle w:val="TableParagraph"/>
              <w:tabs>
                <w:tab w:val="left" w:pos="839"/>
                <w:tab w:val="left" w:pos="840"/>
              </w:tabs>
              <w:spacing w:before="60" w:after="240" w:line="277" w:lineRule="exact"/>
              <w:ind w:left="115"/>
              <w:rPr>
                <w:rFonts w:ascii="Verdana" w:hAnsi="Verdana"/>
                <w:sz w:val="24"/>
              </w:rPr>
            </w:pPr>
            <w:r w:rsidRPr="00750767">
              <w:rPr>
                <w:rFonts w:ascii="Verdana" w:hAnsi="Verdana"/>
                <w:sz w:val="24"/>
              </w:rPr>
              <w:t xml:space="preserve">The Contractor shall perform the work in accordance with relevant professional and Idaho SHPO standards.  The draft deliverables will consist of one digital copy of the report/maps, one copy of each site/isolate form with associated attachments, and a draft spatial data package.  The final deliverable will consist of one pdf digital copy of the report/maps, one copy of each site and isolate forms, and associated attachments (do not combine all deliverables into one large pdf file), and a final spatial data package (shapefile attribute requirements are described below).  At least four digital photographs must be taken of each site for inclusion in the site form but could include more photographs as determined by the presence and quantity of site features and significant artifacts (one photo is required for each identified feature).  </w:t>
            </w:r>
          </w:p>
          <w:p w14:paraId="234083F5" w14:textId="77777777" w:rsidR="008D13B1" w:rsidRPr="00750767" w:rsidRDefault="008D13B1" w:rsidP="00320BEF">
            <w:pPr>
              <w:pStyle w:val="TableParagraph"/>
              <w:tabs>
                <w:tab w:val="left" w:pos="839"/>
                <w:tab w:val="left" w:pos="840"/>
              </w:tabs>
              <w:spacing w:before="60" w:after="240" w:line="277" w:lineRule="exact"/>
              <w:ind w:left="115"/>
              <w:rPr>
                <w:rFonts w:ascii="Verdana" w:hAnsi="Verdana"/>
                <w:sz w:val="24"/>
              </w:rPr>
            </w:pPr>
            <w:r w:rsidRPr="00750767">
              <w:rPr>
                <w:rFonts w:ascii="Verdana" w:hAnsi="Verdana"/>
                <w:sz w:val="24"/>
              </w:rPr>
              <w:t>Templates for Section 106 reports (Microsoft Word), site records (Microsoft Word), site photograph pages (Microsoft Word), photo logs (Microsoft Excel), site sketches (Adobe Illustrator), and site location maps (ArcGIS Pro) will be provided to the contractor by the USFS and must be used for all drafts and final deliverables.</w:t>
            </w:r>
          </w:p>
        </w:tc>
      </w:tr>
      <w:tr w:rsidR="008D13B1" w:rsidRPr="00750767" w14:paraId="7B3A7ACC" w14:textId="77777777" w:rsidTr="00A14EC2">
        <w:trPr>
          <w:jc w:val="center"/>
        </w:trPr>
        <w:tc>
          <w:tcPr>
            <w:tcW w:w="10800" w:type="dxa"/>
            <w:gridSpan w:val="2"/>
          </w:tcPr>
          <w:p w14:paraId="61628CDB" w14:textId="77777777" w:rsidR="008D13B1" w:rsidRPr="00750767" w:rsidRDefault="008D13B1" w:rsidP="00A14EC2">
            <w:pPr>
              <w:pStyle w:val="TableParagraph"/>
              <w:tabs>
                <w:tab w:val="left" w:pos="839"/>
                <w:tab w:val="left" w:pos="840"/>
              </w:tabs>
              <w:spacing w:before="240" w:line="277" w:lineRule="exact"/>
              <w:rPr>
                <w:rFonts w:ascii="Verdana" w:hAnsi="Verdana"/>
                <w:sz w:val="24"/>
              </w:rPr>
            </w:pPr>
            <w:r w:rsidRPr="00750767">
              <w:rPr>
                <w:rFonts w:ascii="Verdana" w:hAnsi="Verdana"/>
                <w:sz w:val="24"/>
              </w:rPr>
              <w:t xml:space="preserve">Other Idaho SHPO and general contract requirements include: </w:t>
            </w:r>
          </w:p>
          <w:p w14:paraId="1CC2A286" w14:textId="77777777" w:rsidR="008D13B1" w:rsidRPr="00750767" w:rsidRDefault="008D13B1" w:rsidP="008D13B1">
            <w:pPr>
              <w:pStyle w:val="TableParagraph"/>
              <w:numPr>
                <w:ilvl w:val="0"/>
                <w:numId w:val="17"/>
              </w:numPr>
              <w:tabs>
                <w:tab w:val="left" w:pos="839"/>
                <w:tab w:val="left" w:pos="840"/>
              </w:tabs>
              <w:spacing w:line="277" w:lineRule="exact"/>
              <w:ind w:left="886"/>
              <w:rPr>
                <w:rFonts w:ascii="Verdana" w:hAnsi="Verdana"/>
                <w:sz w:val="24"/>
              </w:rPr>
            </w:pPr>
            <w:r w:rsidRPr="00750767">
              <w:rPr>
                <w:rFonts w:ascii="Verdana" w:hAnsi="Verdana"/>
                <w:sz w:val="24"/>
              </w:rPr>
              <w:lastRenderedPageBreak/>
              <w:t xml:space="preserve">A photograph log must accompany each site form.  Only photographs relevant to a given site can be shown on the photograph log for that site.  The site #, object of photo, date of photo, camera direction (by degrees), name of photographer, name of project and photo # must be shown on the photo log.      </w:t>
            </w:r>
          </w:p>
          <w:p w14:paraId="71E1B6E8" w14:textId="77777777" w:rsidR="008D13B1" w:rsidRPr="00750767" w:rsidRDefault="008D13B1" w:rsidP="008D13B1">
            <w:pPr>
              <w:pStyle w:val="TableParagraph"/>
              <w:numPr>
                <w:ilvl w:val="0"/>
                <w:numId w:val="17"/>
              </w:numPr>
              <w:tabs>
                <w:tab w:val="left" w:pos="839"/>
                <w:tab w:val="left" w:pos="840"/>
              </w:tabs>
              <w:spacing w:line="277" w:lineRule="exact"/>
              <w:ind w:left="886"/>
              <w:rPr>
                <w:rFonts w:ascii="Verdana" w:hAnsi="Verdana"/>
                <w:sz w:val="24"/>
              </w:rPr>
            </w:pPr>
            <w:r w:rsidRPr="00750767">
              <w:rPr>
                <w:rFonts w:ascii="Verdana" w:hAnsi="Verdana"/>
                <w:sz w:val="24"/>
              </w:rPr>
              <w:t xml:space="preserve">All reported UTM coordinates must be based on the NAD83 projection.  </w:t>
            </w:r>
          </w:p>
          <w:p w14:paraId="7B32E660" w14:textId="77777777" w:rsidR="008D13B1" w:rsidRPr="00750767" w:rsidRDefault="008D13B1" w:rsidP="008D13B1">
            <w:pPr>
              <w:pStyle w:val="TableParagraph"/>
              <w:numPr>
                <w:ilvl w:val="0"/>
                <w:numId w:val="17"/>
              </w:numPr>
              <w:tabs>
                <w:tab w:val="left" w:pos="839"/>
                <w:tab w:val="left" w:pos="840"/>
              </w:tabs>
              <w:spacing w:line="277" w:lineRule="exact"/>
              <w:ind w:left="886"/>
              <w:rPr>
                <w:rFonts w:ascii="Verdana" w:hAnsi="Verdana"/>
                <w:sz w:val="24"/>
              </w:rPr>
            </w:pPr>
            <w:r w:rsidRPr="00750767">
              <w:rPr>
                <w:rFonts w:ascii="Verdana" w:hAnsi="Verdana"/>
                <w:sz w:val="24"/>
              </w:rPr>
              <w:t xml:space="preserve">All site/isolate forms will have a map showing the site location on a 1:24,000 scale USGS quadrangle map.  That map will state the appropriate USGS quad, township/ranges, as well as legibly show the site location </w:t>
            </w:r>
            <w:r w:rsidRPr="00750767">
              <w:rPr>
                <w:rFonts w:ascii="Verdana" w:hAnsi="Verdana"/>
                <w:sz w:val="24"/>
                <w:u w:val="single"/>
              </w:rPr>
              <w:t>and actual size</w:t>
            </w:r>
            <w:r w:rsidRPr="00750767">
              <w:rPr>
                <w:rFonts w:ascii="Verdana" w:hAnsi="Verdana"/>
                <w:sz w:val="24"/>
              </w:rPr>
              <w:t xml:space="preserve">.  A legend on each map will clearly identify objects on the map as needed. Sites represented on location maps must be displayed and delivered to the USFS in a polygon format representing the actual site boundaries.  Point-style data is not an acceptable format for submission at any task stage.     </w:t>
            </w:r>
          </w:p>
          <w:p w14:paraId="6ABCFA11" w14:textId="77777777" w:rsidR="008D13B1" w:rsidRPr="00750767" w:rsidRDefault="008D13B1" w:rsidP="008D13B1">
            <w:pPr>
              <w:pStyle w:val="TableParagraph"/>
              <w:numPr>
                <w:ilvl w:val="0"/>
                <w:numId w:val="17"/>
              </w:numPr>
              <w:tabs>
                <w:tab w:val="left" w:pos="839"/>
                <w:tab w:val="left" w:pos="840"/>
              </w:tabs>
              <w:spacing w:line="277" w:lineRule="exact"/>
              <w:ind w:left="886"/>
              <w:rPr>
                <w:rFonts w:ascii="Verdana" w:hAnsi="Verdana"/>
                <w:sz w:val="24"/>
              </w:rPr>
            </w:pPr>
            <w:r w:rsidRPr="00750767">
              <w:rPr>
                <w:rFonts w:ascii="Verdana" w:hAnsi="Verdana"/>
                <w:sz w:val="24"/>
              </w:rPr>
              <w:t xml:space="preserve">Drawn site sketch maps (required) should show relevant cultural and natural features drawn to scale, while other general environmental/topographic features can be provided in general schematic form.  The maps must include a datum point (please do not create permanent or semi-permanent datums by nailing tags/placards to trees or driving datums into the ground).  See provided examples and seek clarification where uncertainty occurs.  </w:t>
            </w:r>
          </w:p>
          <w:p w14:paraId="6ED24E7E" w14:textId="77777777" w:rsidR="008D13B1" w:rsidRPr="00750767" w:rsidRDefault="008D13B1" w:rsidP="008D13B1">
            <w:pPr>
              <w:pStyle w:val="TableParagraph"/>
              <w:numPr>
                <w:ilvl w:val="0"/>
                <w:numId w:val="17"/>
              </w:numPr>
              <w:tabs>
                <w:tab w:val="left" w:pos="839"/>
                <w:tab w:val="left" w:pos="840"/>
              </w:tabs>
              <w:spacing w:line="277" w:lineRule="exact"/>
              <w:ind w:left="886"/>
              <w:rPr>
                <w:rFonts w:ascii="Verdana" w:hAnsi="Verdana"/>
                <w:sz w:val="24"/>
              </w:rPr>
            </w:pPr>
            <w:r w:rsidRPr="00750767">
              <w:rPr>
                <w:rFonts w:ascii="Verdana" w:hAnsi="Verdana"/>
                <w:sz w:val="24"/>
              </w:rPr>
              <w:t>All site recording/updating will be reported utilizing the Archaeological Survey of Idaho site form (Microsoft Word) in the provided, Payette-specific template.  No deviations to this form shall occur.  Special attention shall be paid to the “Eligibility Statement” field, which must include a detailed assessment of the site and its greater historical context and shall reference both site integrity and relevant “seven aspects of eligibility” in the larger discussion of the site’s eligibility determination.</w:t>
            </w:r>
          </w:p>
          <w:p w14:paraId="151A1C55" w14:textId="77777777" w:rsidR="008D13B1" w:rsidRPr="00750767" w:rsidRDefault="008D13B1" w:rsidP="008D13B1">
            <w:pPr>
              <w:pStyle w:val="TableParagraph"/>
              <w:numPr>
                <w:ilvl w:val="0"/>
                <w:numId w:val="17"/>
              </w:numPr>
              <w:tabs>
                <w:tab w:val="left" w:pos="839"/>
                <w:tab w:val="left" w:pos="840"/>
              </w:tabs>
              <w:spacing w:line="277" w:lineRule="exact"/>
              <w:ind w:left="886"/>
              <w:rPr>
                <w:rFonts w:ascii="Verdana" w:hAnsi="Verdana"/>
                <w:sz w:val="24"/>
              </w:rPr>
            </w:pPr>
            <w:r w:rsidRPr="00750767">
              <w:rPr>
                <w:rFonts w:ascii="Verdana" w:hAnsi="Verdana"/>
                <w:sz w:val="24"/>
              </w:rPr>
              <w:t xml:space="preserve">Measurements used to record historic sites shall utilize the imperial system (yards/feet/inches etc), while measurements used to record Native American sites shall use the metric system (meters/centimeters etc). </w:t>
            </w:r>
          </w:p>
          <w:p w14:paraId="25BD935D" w14:textId="77777777" w:rsidR="008D13B1" w:rsidRPr="00750767" w:rsidRDefault="008D13B1" w:rsidP="008D13B1">
            <w:pPr>
              <w:pStyle w:val="TableParagraph"/>
              <w:numPr>
                <w:ilvl w:val="0"/>
                <w:numId w:val="17"/>
              </w:numPr>
              <w:tabs>
                <w:tab w:val="left" w:pos="839"/>
                <w:tab w:val="left" w:pos="840"/>
              </w:tabs>
              <w:spacing w:line="277" w:lineRule="exact"/>
              <w:ind w:left="886"/>
              <w:rPr>
                <w:rFonts w:ascii="Verdana" w:hAnsi="Verdana"/>
                <w:sz w:val="24"/>
              </w:rPr>
            </w:pPr>
            <w:r w:rsidRPr="00750767">
              <w:rPr>
                <w:rFonts w:ascii="Verdana" w:hAnsi="Verdana"/>
                <w:sz w:val="24"/>
              </w:rPr>
              <w:t xml:space="preserve">Section 106 report must be completed and submitted on the provided Determination of Significance and Effect, and Narrative Summary Report forms.  Pre-formatted, contracting firm-specific Narrative Summary templates will not be accepted. </w:t>
            </w:r>
          </w:p>
          <w:p w14:paraId="74CB303F" w14:textId="77777777" w:rsidR="008D13B1" w:rsidRPr="00750767" w:rsidRDefault="008D13B1" w:rsidP="008D13B1">
            <w:pPr>
              <w:pStyle w:val="TableParagraph"/>
              <w:numPr>
                <w:ilvl w:val="0"/>
                <w:numId w:val="17"/>
              </w:numPr>
              <w:tabs>
                <w:tab w:val="left" w:pos="839"/>
                <w:tab w:val="left" w:pos="840"/>
              </w:tabs>
              <w:spacing w:line="277" w:lineRule="exact"/>
              <w:ind w:left="886"/>
              <w:rPr>
                <w:rFonts w:ascii="Verdana" w:hAnsi="Verdana"/>
                <w:sz w:val="24"/>
                <w:szCs w:val="24"/>
              </w:rPr>
            </w:pPr>
            <w:r w:rsidRPr="00750767">
              <w:rPr>
                <w:rFonts w:ascii="Verdana" w:hAnsi="Verdana"/>
                <w:sz w:val="24"/>
                <w:szCs w:val="24"/>
              </w:rPr>
              <w:t>Section 106 report shall be thorough and include determinations of eligibility and project effect of all identified cultural resources.  The contractor should contact the USFS where questions on determinations arise, and the contractor should be aware that final determinations – as manifest in the review stage – are at the discretion of the USFS representatives.  These determinations should be an iterative process.</w:t>
            </w:r>
          </w:p>
          <w:p w14:paraId="3206DC72" w14:textId="77777777" w:rsidR="008D13B1" w:rsidRPr="00750767" w:rsidRDefault="008D13B1" w:rsidP="008D13B1">
            <w:pPr>
              <w:pStyle w:val="TableParagraph"/>
              <w:numPr>
                <w:ilvl w:val="0"/>
                <w:numId w:val="17"/>
              </w:numPr>
              <w:tabs>
                <w:tab w:val="left" w:pos="839"/>
                <w:tab w:val="left" w:pos="840"/>
              </w:tabs>
              <w:spacing w:line="277" w:lineRule="exact"/>
              <w:ind w:left="886"/>
              <w:rPr>
                <w:rFonts w:ascii="Verdana" w:hAnsi="Verdana"/>
                <w:sz w:val="24"/>
              </w:rPr>
            </w:pPr>
            <w:r w:rsidRPr="00750767">
              <w:rPr>
                <w:rFonts w:ascii="Verdana" w:hAnsi="Verdana"/>
                <w:sz w:val="24"/>
              </w:rPr>
              <w:t>Three separate GIS shapefiles or feature classes are required consisting of sites, isolates and survey locations.  Site and isolate shapefiles will list in their attribute tables the newly assigned field numbers (identical to those numbers used in the required reports), previously assigned Forest number (if applicable), and previously assigned Smithsonian numbers (if applicable).  The survey shapefile will be presented as a polygon feature, submission of survey transects in a linear feature class format will not be accepted.</w:t>
            </w:r>
          </w:p>
          <w:p w14:paraId="4C43C91F" w14:textId="77777777" w:rsidR="008D13B1" w:rsidRPr="00750767" w:rsidRDefault="008D13B1" w:rsidP="008D13B1">
            <w:pPr>
              <w:pStyle w:val="TableParagraph"/>
              <w:numPr>
                <w:ilvl w:val="0"/>
                <w:numId w:val="17"/>
              </w:numPr>
              <w:tabs>
                <w:tab w:val="left" w:pos="980"/>
              </w:tabs>
              <w:spacing w:line="277" w:lineRule="exact"/>
              <w:ind w:left="886" w:hanging="446"/>
              <w:rPr>
                <w:rFonts w:ascii="Verdana" w:hAnsi="Verdana"/>
                <w:sz w:val="24"/>
              </w:rPr>
            </w:pPr>
            <w:r w:rsidRPr="00750767">
              <w:rPr>
                <w:rFonts w:ascii="Verdana" w:hAnsi="Verdana"/>
                <w:sz w:val="24"/>
              </w:rPr>
              <w:t xml:space="preserve">An ARPA permit will be required at no cost to the contractor. The permit must be </w:t>
            </w:r>
            <w:r w:rsidRPr="00750767">
              <w:rPr>
                <w:rFonts w:ascii="Verdana" w:hAnsi="Verdana"/>
                <w:sz w:val="24"/>
              </w:rPr>
              <w:lastRenderedPageBreak/>
              <w:t>fully executed before fieldwork begins.  Absolutely no excavation or subsurface testing are permitted under this contract.</w:t>
            </w:r>
          </w:p>
          <w:p w14:paraId="5F877D95" w14:textId="77777777" w:rsidR="008D13B1" w:rsidRPr="00750767" w:rsidRDefault="008D13B1" w:rsidP="008D13B1">
            <w:pPr>
              <w:pStyle w:val="TableParagraph"/>
              <w:numPr>
                <w:ilvl w:val="0"/>
                <w:numId w:val="17"/>
              </w:numPr>
              <w:tabs>
                <w:tab w:val="left" w:pos="980"/>
              </w:tabs>
              <w:spacing w:line="277" w:lineRule="exact"/>
              <w:ind w:left="886" w:hanging="446"/>
              <w:rPr>
                <w:rFonts w:ascii="Verdana" w:hAnsi="Verdana"/>
                <w:sz w:val="24"/>
              </w:rPr>
            </w:pPr>
            <w:r w:rsidRPr="00750767">
              <w:rPr>
                <w:rFonts w:ascii="Verdana" w:hAnsi="Verdana"/>
                <w:sz w:val="24"/>
              </w:rPr>
              <w:t>Resumes/vitaes of all field personnel must accompany the final report.</w:t>
            </w:r>
          </w:p>
          <w:p w14:paraId="6BE9965E" w14:textId="77777777" w:rsidR="008D13B1" w:rsidRPr="00750767" w:rsidRDefault="008D13B1" w:rsidP="008D13B1">
            <w:pPr>
              <w:pStyle w:val="TableParagraph"/>
              <w:numPr>
                <w:ilvl w:val="0"/>
                <w:numId w:val="17"/>
              </w:numPr>
              <w:tabs>
                <w:tab w:val="left" w:pos="890"/>
              </w:tabs>
              <w:spacing w:line="277" w:lineRule="exact"/>
              <w:ind w:left="886" w:hanging="446"/>
              <w:rPr>
                <w:rFonts w:ascii="Verdana" w:hAnsi="Verdana"/>
                <w:sz w:val="24"/>
              </w:rPr>
            </w:pPr>
            <w:r w:rsidRPr="00750767">
              <w:rPr>
                <w:rFonts w:ascii="Verdana" w:hAnsi="Verdana"/>
                <w:sz w:val="24"/>
              </w:rPr>
              <w:t>No collecting of surface artifacts is authorized under this contract unless the Principal Investigator determines them to be in imminent danger of destruction.  In the rare event that an artifact is collected, it must be immediately delivered to the identified Forest Service representative.</w:t>
            </w:r>
          </w:p>
        </w:tc>
      </w:tr>
      <w:tr w:rsidR="008D13B1" w:rsidRPr="00750767" w14:paraId="63BA2CA3" w14:textId="77777777" w:rsidTr="00A14EC2">
        <w:trPr>
          <w:jc w:val="center"/>
        </w:trPr>
        <w:tc>
          <w:tcPr>
            <w:tcW w:w="10800" w:type="dxa"/>
            <w:gridSpan w:val="2"/>
          </w:tcPr>
          <w:p w14:paraId="0D85DE9F" w14:textId="77777777" w:rsidR="008D13B1" w:rsidRPr="00750767" w:rsidRDefault="008D13B1" w:rsidP="00A14EC2">
            <w:pPr>
              <w:pStyle w:val="TableParagraph"/>
              <w:tabs>
                <w:tab w:val="left" w:pos="839"/>
                <w:tab w:val="left" w:pos="840"/>
              </w:tabs>
              <w:spacing w:before="240" w:after="240" w:line="277" w:lineRule="exact"/>
              <w:rPr>
                <w:rFonts w:ascii="Verdana" w:hAnsi="Verdana"/>
                <w:sz w:val="24"/>
              </w:rPr>
            </w:pPr>
            <w:r w:rsidRPr="00750767">
              <w:rPr>
                <w:rFonts w:ascii="Verdana" w:hAnsi="Verdana"/>
                <w:sz w:val="24"/>
              </w:rPr>
              <w:lastRenderedPageBreak/>
              <w:t>It is important to note that all submissions MUST follow the above standards, or the work will be returned to the contractor for correction.  Neither the Forest Service nor the Idaho State Historic Preservation Office will provide clerical services for the purposes of completing these contract requirements.</w:t>
            </w:r>
          </w:p>
        </w:tc>
      </w:tr>
      <w:tr w:rsidR="008D13B1" w:rsidRPr="00750767" w14:paraId="15B7CBA5" w14:textId="77777777" w:rsidTr="00A14EC2">
        <w:trPr>
          <w:trHeight w:hRule="exact" w:val="285"/>
          <w:jc w:val="center"/>
        </w:trPr>
        <w:tc>
          <w:tcPr>
            <w:tcW w:w="10800" w:type="dxa"/>
            <w:gridSpan w:val="2"/>
            <w:shd w:val="clear" w:color="auto" w:fill="DADADA"/>
          </w:tcPr>
          <w:p w14:paraId="784F4FDD" w14:textId="77777777" w:rsidR="008D13B1" w:rsidRPr="00750767" w:rsidRDefault="008D13B1" w:rsidP="00A14EC2">
            <w:pPr>
              <w:pStyle w:val="TableParagraph"/>
              <w:spacing w:line="247" w:lineRule="exact"/>
              <w:rPr>
                <w:rFonts w:ascii="Verdana" w:hAnsi="Verdana"/>
                <w:b/>
                <w:i/>
                <w:sz w:val="24"/>
              </w:rPr>
            </w:pPr>
            <w:r w:rsidRPr="00750767">
              <w:rPr>
                <w:rFonts w:ascii="Verdana" w:hAnsi="Verdana"/>
                <w:b/>
                <w:i/>
                <w:sz w:val="24"/>
              </w:rPr>
              <w:t>Other info provided by Forest Service and/or Idaho Dept of Lands:</w:t>
            </w:r>
          </w:p>
        </w:tc>
      </w:tr>
      <w:tr w:rsidR="008D13B1" w:rsidRPr="00750767" w14:paraId="0F11BFA2" w14:textId="77777777" w:rsidTr="00A14EC2">
        <w:trPr>
          <w:jc w:val="center"/>
        </w:trPr>
        <w:tc>
          <w:tcPr>
            <w:tcW w:w="10800" w:type="dxa"/>
            <w:gridSpan w:val="2"/>
          </w:tcPr>
          <w:p w14:paraId="470C443F" w14:textId="77777777" w:rsidR="008D13B1" w:rsidRPr="00750767" w:rsidRDefault="008D13B1" w:rsidP="00A14EC2">
            <w:pPr>
              <w:pStyle w:val="TableParagraph"/>
              <w:spacing w:before="240" w:line="247" w:lineRule="exact"/>
              <w:rPr>
                <w:rFonts w:ascii="Verdana" w:hAnsi="Verdana"/>
                <w:sz w:val="24"/>
              </w:rPr>
            </w:pPr>
            <w:r w:rsidRPr="00750767">
              <w:rPr>
                <w:rFonts w:ascii="Verdana" w:hAnsi="Verdana"/>
                <w:sz w:val="24"/>
              </w:rPr>
              <w:t>Forest will provide:</w:t>
            </w:r>
          </w:p>
          <w:p w14:paraId="3CA2ED6B" w14:textId="77777777" w:rsidR="008D13B1" w:rsidRPr="00750767" w:rsidRDefault="008D13B1" w:rsidP="00A14EC2">
            <w:pPr>
              <w:tabs>
                <w:tab w:val="left" w:pos="360"/>
                <w:tab w:val="left" w:pos="900"/>
                <w:tab w:val="left" w:pos="1440"/>
                <w:tab w:val="left" w:pos="1980"/>
                <w:tab w:val="left" w:pos="2340"/>
                <w:tab w:val="left" w:pos="2700"/>
                <w:tab w:val="left" w:pos="3420"/>
                <w:tab w:val="left" w:pos="4752"/>
                <w:tab w:val="left" w:pos="5472"/>
                <w:tab w:val="left" w:pos="6192"/>
                <w:tab w:val="left" w:pos="6912"/>
                <w:tab w:val="left" w:pos="7632"/>
                <w:tab w:val="left" w:pos="8352"/>
                <w:tab w:val="left" w:pos="9072"/>
                <w:tab w:val="left" w:pos="9792"/>
              </w:tabs>
              <w:autoSpaceDE w:val="0"/>
              <w:autoSpaceDN w:val="0"/>
              <w:adjustRightInd w:val="0"/>
              <w:ind w:left="436"/>
              <w:jc w:val="both"/>
              <w:rPr>
                <w:rFonts w:ascii="Verdana" w:hAnsi="Verdana"/>
                <w:noProof/>
              </w:rPr>
            </w:pPr>
            <w:r w:rsidRPr="00750767">
              <w:rPr>
                <w:rFonts w:ascii="Verdana" w:hAnsi="Verdana"/>
                <w:noProof/>
                <w:u w:val="single"/>
              </w:rPr>
              <w:t>Description</w:t>
            </w:r>
            <w:r w:rsidRPr="00750767">
              <w:rPr>
                <w:rFonts w:ascii="Verdana" w:hAnsi="Verdana"/>
                <w:noProof/>
              </w:rPr>
              <w:tab/>
            </w:r>
            <w:r w:rsidRPr="00750767">
              <w:rPr>
                <w:rFonts w:ascii="Verdana" w:hAnsi="Verdana"/>
                <w:noProof/>
              </w:rPr>
              <w:tab/>
            </w:r>
            <w:r w:rsidRPr="00750767">
              <w:rPr>
                <w:rFonts w:ascii="Verdana" w:hAnsi="Verdana"/>
                <w:noProof/>
              </w:rPr>
              <w:tab/>
            </w:r>
            <w:r w:rsidRPr="00750767">
              <w:rPr>
                <w:rFonts w:ascii="Verdana" w:hAnsi="Verdana"/>
                <w:noProof/>
              </w:rPr>
              <w:tab/>
            </w:r>
            <w:r w:rsidRPr="00750767">
              <w:rPr>
                <w:rFonts w:ascii="Verdana" w:hAnsi="Verdana"/>
                <w:noProof/>
              </w:rPr>
              <w:tab/>
            </w:r>
            <w:r w:rsidRPr="00750767">
              <w:rPr>
                <w:rFonts w:ascii="Verdana" w:hAnsi="Verdana"/>
                <w:noProof/>
                <w:u w:val="single"/>
              </w:rPr>
              <w:t>Location</w:t>
            </w:r>
            <w:r w:rsidRPr="00750767">
              <w:rPr>
                <w:rFonts w:ascii="Verdana" w:hAnsi="Verdana"/>
                <w:noProof/>
              </w:rPr>
              <w:tab/>
            </w:r>
            <w:r w:rsidRPr="00750767">
              <w:rPr>
                <w:rFonts w:ascii="Verdana" w:hAnsi="Verdana"/>
                <w:noProof/>
              </w:rPr>
              <w:tab/>
            </w:r>
            <w:r w:rsidRPr="00750767">
              <w:rPr>
                <w:rFonts w:ascii="Verdana" w:hAnsi="Verdana"/>
                <w:noProof/>
              </w:rPr>
              <w:tab/>
              <w:t xml:space="preserve">         </w:t>
            </w:r>
            <w:r w:rsidRPr="00750767">
              <w:rPr>
                <w:rFonts w:ascii="Verdana" w:hAnsi="Verdana"/>
                <w:noProof/>
                <w:u w:val="single"/>
              </w:rPr>
              <w:t>Dates Available</w:t>
            </w:r>
          </w:p>
          <w:p w14:paraId="517AF51E" w14:textId="77777777" w:rsidR="008D13B1" w:rsidRPr="00750767" w:rsidRDefault="008D13B1" w:rsidP="00A14EC2">
            <w:pPr>
              <w:tabs>
                <w:tab w:val="left" w:pos="360"/>
                <w:tab w:val="left" w:pos="900"/>
                <w:tab w:val="left" w:pos="1440"/>
                <w:tab w:val="left" w:pos="1980"/>
                <w:tab w:val="left" w:pos="2340"/>
                <w:tab w:val="left" w:pos="2700"/>
                <w:tab w:val="left" w:pos="3420"/>
                <w:tab w:val="left" w:pos="4752"/>
                <w:tab w:val="left" w:pos="5472"/>
                <w:tab w:val="left" w:pos="6192"/>
                <w:tab w:val="left" w:pos="6912"/>
                <w:tab w:val="left" w:pos="7632"/>
                <w:tab w:val="left" w:pos="8352"/>
                <w:tab w:val="left" w:pos="9072"/>
                <w:tab w:val="left" w:pos="9792"/>
              </w:tabs>
              <w:autoSpaceDE w:val="0"/>
              <w:autoSpaceDN w:val="0"/>
              <w:adjustRightInd w:val="0"/>
              <w:ind w:left="436"/>
              <w:jc w:val="both"/>
              <w:rPr>
                <w:rFonts w:ascii="Verdana" w:hAnsi="Verdana"/>
                <w:noProof/>
              </w:rPr>
            </w:pPr>
            <w:r w:rsidRPr="00750767">
              <w:rPr>
                <w:rFonts w:ascii="Verdana" w:hAnsi="Verdana"/>
                <w:noProof/>
              </w:rPr>
              <w:t>Previously Recorded Site Forms (as needed)</w:t>
            </w:r>
            <w:r w:rsidRPr="00750767">
              <w:rPr>
                <w:rFonts w:ascii="Verdana" w:hAnsi="Verdana"/>
                <w:noProof/>
              </w:rPr>
              <w:tab/>
              <w:t xml:space="preserve"> Emailed from USFS</w:t>
            </w:r>
            <w:r w:rsidRPr="00750767">
              <w:rPr>
                <w:rFonts w:ascii="Verdana" w:hAnsi="Verdana"/>
                <w:noProof/>
              </w:rPr>
              <w:tab/>
              <w:t xml:space="preserve">                     Annually Post Award</w:t>
            </w:r>
          </w:p>
          <w:p w14:paraId="751A522B" w14:textId="77777777" w:rsidR="008D13B1" w:rsidRPr="00750767" w:rsidRDefault="008D13B1" w:rsidP="00A14EC2">
            <w:pPr>
              <w:ind w:left="436"/>
              <w:rPr>
                <w:rFonts w:ascii="Verdana" w:hAnsi="Verdana"/>
              </w:rPr>
            </w:pPr>
            <w:r w:rsidRPr="00750767">
              <w:rPr>
                <w:rFonts w:ascii="Verdana" w:hAnsi="Verdana"/>
              </w:rPr>
              <w:t>Microsoft Word Site Form</w:t>
            </w:r>
            <w:r w:rsidRPr="00750767">
              <w:rPr>
                <w:rFonts w:ascii="Verdana" w:hAnsi="Verdana"/>
              </w:rPr>
              <w:tab/>
              <w:t xml:space="preserve">                    </w:t>
            </w:r>
            <w:r>
              <w:rPr>
                <w:rFonts w:ascii="Verdana" w:hAnsi="Verdana"/>
              </w:rPr>
              <w:t xml:space="preserve">            </w:t>
            </w:r>
            <w:r w:rsidRPr="00750767">
              <w:rPr>
                <w:rFonts w:ascii="Verdana" w:hAnsi="Verdana"/>
              </w:rPr>
              <w:t>Shared Pinion Folder                       Post Award</w:t>
            </w:r>
          </w:p>
          <w:p w14:paraId="0DCF2666" w14:textId="77777777" w:rsidR="008D13B1" w:rsidRPr="00750767" w:rsidRDefault="008D13B1" w:rsidP="00925C60">
            <w:pPr>
              <w:ind w:left="432"/>
              <w:rPr>
                <w:rFonts w:ascii="Verdana" w:hAnsi="Verdana"/>
              </w:rPr>
            </w:pPr>
            <w:r w:rsidRPr="00750767">
              <w:rPr>
                <w:rFonts w:ascii="Verdana" w:hAnsi="Verdana"/>
              </w:rPr>
              <w:t>Microsoft Word Isolate Form</w:t>
            </w:r>
            <w:r w:rsidRPr="00750767">
              <w:rPr>
                <w:rFonts w:ascii="Verdana" w:hAnsi="Verdana"/>
              </w:rPr>
              <w:tab/>
              <w:t xml:space="preserve">                    </w:t>
            </w:r>
            <w:r>
              <w:rPr>
                <w:rFonts w:ascii="Verdana" w:hAnsi="Verdana"/>
              </w:rPr>
              <w:t xml:space="preserve">    </w:t>
            </w:r>
            <w:r w:rsidRPr="00750767">
              <w:rPr>
                <w:rFonts w:ascii="Verdana" w:hAnsi="Verdana"/>
              </w:rPr>
              <w:t>Shared Pinion Folder                       Post Award</w:t>
            </w:r>
          </w:p>
          <w:p w14:paraId="5F00C462" w14:textId="77777777" w:rsidR="008D13B1" w:rsidRPr="00750767" w:rsidRDefault="008D13B1" w:rsidP="00925C60">
            <w:pPr>
              <w:ind w:left="432"/>
              <w:rPr>
                <w:rFonts w:ascii="Verdana" w:hAnsi="Verdana"/>
              </w:rPr>
            </w:pPr>
            <w:r w:rsidRPr="00750767">
              <w:rPr>
                <w:rFonts w:ascii="Verdana" w:hAnsi="Verdana"/>
              </w:rPr>
              <w:t xml:space="preserve">Adobe Illustrator Site Sketch Template         </w:t>
            </w:r>
            <w:r>
              <w:rPr>
                <w:rFonts w:ascii="Verdana" w:hAnsi="Verdana"/>
              </w:rPr>
              <w:t xml:space="preserve">    </w:t>
            </w:r>
            <w:r w:rsidRPr="00750767">
              <w:rPr>
                <w:rFonts w:ascii="Verdana" w:hAnsi="Verdana"/>
              </w:rPr>
              <w:t xml:space="preserve"> Shared Pinion Folder                       Post Award</w:t>
            </w:r>
          </w:p>
          <w:p w14:paraId="3B7ADFAF" w14:textId="77777777" w:rsidR="008D13B1" w:rsidRPr="00750767" w:rsidRDefault="008D13B1" w:rsidP="00925C60">
            <w:pPr>
              <w:ind w:left="432"/>
              <w:rPr>
                <w:rFonts w:ascii="Verdana" w:hAnsi="Verdana"/>
              </w:rPr>
            </w:pPr>
            <w:r w:rsidRPr="00750767">
              <w:rPr>
                <w:rFonts w:ascii="Verdana" w:hAnsi="Verdana"/>
              </w:rPr>
              <w:t>Spatial Data Package                                       Shared Pinion Folder                      Annually Post Award</w:t>
            </w:r>
          </w:p>
          <w:p w14:paraId="73E40E9E" w14:textId="77777777" w:rsidR="008D13B1" w:rsidRPr="00750767" w:rsidRDefault="008D13B1" w:rsidP="00925C60">
            <w:pPr>
              <w:ind w:left="432"/>
              <w:rPr>
                <w:rFonts w:ascii="Verdana" w:hAnsi="Verdana"/>
                <w:highlight w:val="yellow"/>
              </w:rPr>
            </w:pPr>
            <w:r w:rsidRPr="00750767">
              <w:rPr>
                <w:rFonts w:ascii="Verdana" w:hAnsi="Verdana"/>
              </w:rPr>
              <w:t>(including map templates)</w:t>
            </w:r>
          </w:p>
        </w:tc>
      </w:tr>
    </w:tbl>
    <w:p w14:paraId="36F1639F" w14:textId="77777777" w:rsidR="008D13B1" w:rsidRDefault="008D13B1" w:rsidP="00E234C7"/>
    <w:p w14:paraId="6587A652" w14:textId="77777777" w:rsidR="008D13B1" w:rsidRDefault="008D13B1" w:rsidP="00D933C4">
      <w:pPr>
        <w:spacing w:after="160" w:line="259" w:lineRule="auto"/>
      </w:pPr>
    </w:p>
    <w:p w14:paraId="5A409C09" w14:textId="77777777" w:rsidR="00F212F4" w:rsidRDefault="00F212F4" w:rsidP="00D933C4">
      <w:pPr>
        <w:spacing w:after="160" w:line="259" w:lineRule="auto"/>
      </w:pPr>
    </w:p>
    <w:p w14:paraId="01BA23EE" w14:textId="77777777" w:rsidR="00F212F4" w:rsidRDefault="00F212F4" w:rsidP="00D933C4">
      <w:pPr>
        <w:spacing w:after="160" w:line="259" w:lineRule="auto"/>
      </w:pPr>
    </w:p>
    <w:p w14:paraId="0D760DE6" w14:textId="77777777" w:rsidR="00F212F4" w:rsidRDefault="00F212F4" w:rsidP="00D933C4">
      <w:pPr>
        <w:spacing w:after="160" w:line="259" w:lineRule="auto"/>
      </w:pPr>
    </w:p>
    <w:p w14:paraId="07E5DE2A" w14:textId="77777777" w:rsidR="00F212F4" w:rsidRDefault="00F212F4" w:rsidP="00D933C4">
      <w:pPr>
        <w:spacing w:after="160" w:line="259" w:lineRule="auto"/>
      </w:pPr>
    </w:p>
    <w:p w14:paraId="4EF63D04" w14:textId="77777777" w:rsidR="00F212F4" w:rsidRDefault="00F212F4" w:rsidP="00D933C4">
      <w:pPr>
        <w:spacing w:after="160" w:line="259" w:lineRule="auto"/>
      </w:pPr>
    </w:p>
    <w:p w14:paraId="3ECA141F" w14:textId="77777777" w:rsidR="00F212F4" w:rsidRDefault="00F212F4" w:rsidP="00D933C4">
      <w:pPr>
        <w:spacing w:after="160" w:line="259" w:lineRule="auto"/>
      </w:pPr>
    </w:p>
    <w:p w14:paraId="2A5625CF" w14:textId="77777777" w:rsidR="00F212F4" w:rsidRPr="003419ED" w:rsidRDefault="00F212F4" w:rsidP="009170B9">
      <w:pPr>
        <w:rPr>
          <w:rFonts w:ascii="Verdana" w:hAnsi="Verdana"/>
        </w:rPr>
      </w:pPr>
    </w:p>
    <w:p w14:paraId="7154DDE4" w14:textId="77777777" w:rsidR="00F212F4" w:rsidRPr="00D933C4" w:rsidRDefault="00F212F4" w:rsidP="00D933C4">
      <w:pPr>
        <w:spacing w:after="160" w:line="259" w:lineRule="auto"/>
      </w:pPr>
    </w:p>
    <w:p w14:paraId="47B5A404" w14:textId="77777777" w:rsidR="008D13B1" w:rsidRDefault="008D13B1" w:rsidP="005D0CAF">
      <w:pPr>
        <w:pStyle w:val="ListParagraph"/>
        <w:suppressAutoHyphens/>
        <w:jc w:val="center"/>
        <w:outlineLvl w:val="1"/>
        <w:rPr>
          <w:rFonts w:ascii="Arial" w:hAnsi="Arial" w:cs="Arial"/>
        </w:rPr>
      </w:pPr>
    </w:p>
    <w:p w14:paraId="7EC2FC27" w14:textId="77777777" w:rsidR="009A5650" w:rsidRDefault="009A5650" w:rsidP="005D0CAF">
      <w:pPr>
        <w:pStyle w:val="ListParagraph"/>
        <w:suppressAutoHyphens/>
        <w:jc w:val="center"/>
        <w:outlineLvl w:val="1"/>
        <w:rPr>
          <w:rFonts w:ascii="Arial" w:hAnsi="Arial" w:cs="Arial"/>
        </w:rPr>
      </w:pPr>
    </w:p>
    <w:p w14:paraId="4029EA5A" w14:textId="77777777" w:rsidR="009A5650" w:rsidRDefault="009A5650"/>
    <w:sectPr w:rsidR="009A5650" w:rsidSect="00EE6ECB">
      <w:headerReference w:type="even" r:id="rId20"/>
      <w:headerReference w:type="default" r:id="rId21"/>
      <w:head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5BBD9" w14:textId="77777777" w:rsidR="00A07AEB" w:rsidRDefault="00A07AEB" w:rsidP="00E6537D">
      <w:r>
        <w:separator/>
      </w:r>
    </w:p>
  </w:endnote>
  <w:endnote w:type="continuationSeparator" w:id="0">
    <w:p w14:paraId="6365B245" w14:textId="77777777" w:rsidR="00A07AEB" w:rsidRDefault="00A07AEB" w:rsidP="00E65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69A9" w14:textId="3EB63A35" w:rsidR="00E6537D" w:rsidRDefault="00E6537D">
    <w:pPr>
      <w:pStyle w:val="Footer"/>
    </w:pPr>
    <w:r>
      <w:t xml:space="preserve">IDL </w:t>
    </w:r>
    <w:r w:rsidR="008C73B7">
      <w:t xml:space="preserve">RFQ </w:t>
    </w:r>
    <w:r>
      <w:t>26-235-121002</w:t>
    </w:r>
    <w:r>
      <w:ptab w:relativeTo="margin" w:alignment="center" w:leader="none"/>
    </w:r>
    <w:r>
      <w:ptab w:relativeTo="margin" w:alignment="right" w:leader="none"/>
    </w:r>
    <w:r>
      <w:t xml:space="preserve">JOHNSON-GOODRICH </w:t>
    </w:r>
  </w:p>
  <w:p w14:paraId="78378D3C" w14:textId="2B5C1E50" w:rsidR="00E6537D" w:rsidRDefault="00E6537D">
    <w:pPr>
      <w:pStyle w:val="Footer"/>
    </w:pPr>
    <w:r>
      <w:tab/>
    </w:r>
    <w:r>
      <w:tab/>
      <w:t>HERITAGE SURVEYS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F5321" w14:textId="77777777" w:rsidR="00A07AEB" w:rsidRDefault="00A07AEB" w:rsidP="00E6537D">
      <w:r>
        <w:separator/>
      </w:r>
    </w:p>
  </w:footnote>
  <w:footnote w:type="continuationSeparator" w:id="0">
    <w:p w14:paraId="605D9687" w14:textId="77777777" w:rsidR="00A07AEB" w:rsidRDefault="00A07AEB" w:rsidP="00E65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93A25" w14:textId="77777777" w:rsidR="009A5650" w:rsidRPr="00B74CC5" w:rsidRDefault="009A5650" w:rsidP="007C7292">
    <w:pPr>
      <w:pStyle w:val="Header"/>
      <w:rPr>
        <w:rFonts w:ascii="Arial" w:hAnsi="Arial"/>
        <w:b/>
      </w:rPr>
    </w:pPr>
    <w:r>
      <w:rPr>
        <w:rFonts w:ascii="Arial" w:hAnsi="Arial"/>
        <w:b/>
      </w:rPr>
      <w:t>Spring Planting</w:t>
    </w:r>
    <w:r>
      <w:rPr>
        <w:rFonts w:ascii="Arial" w:hAnsi="Arial"/>
        <w:b/>
      </w:rPr>
      <w:tab/>
    </w:r>
    <w:r>
      <w:rPr>
        <w:rFonts w:ascii="Arial" w:hAnsi="Arial"/>
        <w:b/>
      </w:rPr>
      <w:tab/>
      <w:t>Table of Contents</w:t>
    </w:r>
  </w:p>
  <w:p w14:paraId="04D84E86" w14:textId="77777777" w:rsidR="009A5650" w:rsidRDefault="009A5650" w:rsidP="007C7292">
    <w:pPr>
      <w:pStyle w:val="Header"/>
      <w:rPr>
        <w:rFonts w:ascii="Arial" w:hAnsi="Arial"/>
        <w:b/>
      </w:rPr>
    </w:pPr>
    <w:r w:rsidRPr="00B74CC5">
      <w:rPr>
        <w:rFonts w:ascii="Arial" w:hAnsi="Arial"/>
        <w:b/>
      </w:rPr>
      <w:t xml:space="preserve">Contract No. </w:t>
    </w:r>
    <w:r>
      <w:rPr>
        <w:rFonts w:ascii="Arial" w:hAnsi="Arial"/>
        <w:b/>
      </w:rPr>
      <w:t>12-203</w:t>
    </w:r>
  </w:p>
  <w:p w14:paraId="79491D2E" w14:textId="77777777" w:rsidR="009A5650" w:rsidRPr="00B74CC5" w:rsidRDefault="009A5650" w:rsidP="007C7292">
    <w:pPr>
      <w:pStyle w:val="Header"/>
      <w:rPr>
        <w:rFonts w:ascii="Arial" w:hAnsi="Arial"/>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61C7" w14:textId="77777777" w:rsidR="009A5650" w:rsidRDefault="009A56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37F73" w14:textId="77777777" w:rsidR="009A5650" w:rsidRDefault="009A56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6688" w14:textId="77777777" w:rsidR="008D13B1" w:rsidRDefault="008D13B1">
    <w:r>
      <w:rPr>
        <w:noProof/>
      </w:rPr>
      <mc:AlternateContent>
        <mc:Choice Requires="wpg">
          <w:drawing>
            <wp:anchor distT="0" distB="0" distL="114300" distR="114300" simplePos="0" relativeHeight="251658752" behindDoc="1" locked="0" layoutInCell="1" allowOverlap="1" wp14:anchorId="55EDE9D0" wp14:editId="232FB531">
              <wp:simplePos x="0" y="0"/>
              <wp:positionH relativeFrom="page">
                <wp:posOffset>3409949</wp:posOffset>
              </wp:positionH>
              <wp:positionV relativeFrom="page">
                <wp:posOffset>3322086</wp:posOffset>
              </wp:positionV>
              <wp:extent cx="1270" cy="12700"/>
              <wp:effectExtent l="0" t="0" r="0" b="0"/>
              <wp:wrapNone/>
              <wp:docPr id="28549" name="Group 28549"/>
              <wp:cNvGraphicFramePr/>
              <a:graphic xmlns:a="http://schemas.openxmlformats.org/drawingml/2006/main">
                <a:graphicData uri="http://schemas.microsoft.com/office/word/2010/wordprocessingGroup">
                  <wpg:wgp>
                    <wpg:cNvGrpSpPr/>
                    <wpg:grpSpPr>
                      <a:xfrm>
                        <a:off x="0" y="0"/>
                        <a:ext cx="1270" cy="12700"/>
                        <a:chOff x="0" y="0"/>
                        <a:chExt cx="1270" cy="12700"/>
                      </a:xfrm>
                    </wpg:grpSpPr>
                    <wps:wsp>
                      <wps:cNvPr id="28550" name="Shape 28550"/>
                      <wps:cNvSpPr/>
                      <wps:spPr>
                        <a:xfrm>
                          <a:off x="0" y="0"/>
                          <a:ext cx="1270" cy="0"/>
                        </a:xfrm>
                        <a:custGeom>
                          <a:avLst/>
                          <a:gdLst/>
                          <a:ahLst/>
                          <a:cxnLst/>
                          <a:rect l="0" t="0" r="0" b="0"/>
                          <a:pathLst>
                            <a:path w="1270">
                              <a:moveTo>
                                <a:pt x="1270" y="0"/>
                              </a:moveTo>
                              <a:lnTo>
                                <a:pt x="0" y="0"/>
                              </a:lnTo>
                              <a:close/>
                            </a:path>
                          </a:pathLst>
                        </a:custGeom>
                        <a:ln w="12700" cap="rnd">
                          <a:round/>
                        </a:ln>
                      </wps:spPr>
                      <wps:style>
                        <a:lnRef idx="1">
                          <a:srgbClr val="828282"/>
                        </a:lnRef>
                        <a:fillRef idx="1">
                          <a:srgbClr val="CCCCCC"/>
                        </a:fillRef>
                        <a:effectRef idx="0">
                          <a:scrgbClr r="0" g="0" b="0"/>
                        </a:effectRef>
                        <a:fontRef idx="none"/>
                      </wps:style>
                      <wps:bodyPr/>
                    </wps:wsp>
                  </wpg:wgp>
                </a:graphicData>
              </a:graphic>
            </wp:anchor>
          </w:drawing>
        </mc:Choice>
        <mc:Fallback>
          <w:pict>
            <v:group w14:anchorId="57985437" id="Group 28549" o:spid="_x0000_s1026" style="position:absolute;margin-left:268.5pt;margin-top:261.6pt;width:.1pt;height:1pt;z-index:-251657728;mso-position-horizontal-relative:page;mso-position-vertical-relative:page" coordsize="12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">
              <v:shape id="Shape 28550" o:spid="_x0000_s1027" style="position:absolute;width:1270;height:0;visibility:visible;mso-wrap-style:square;v-text-anchor:top" coordsize="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" path="m1270,l,,1270,xe" fillcolor="#ccc" strokecolor="#7f7f7f" strokeweight="1pt">
                <v:stroke endcap="round"/>
                <v:path arrowok="t" textboxrect="0,0,1270,0"/>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6F077" w14:textId="77777777" w:rsidR="008D13B1" w:rsidRDefault="008D13B1">
    <w:r>
      <w:rPr>
        <w:noProof/>
      </w:rPr>
      <mc:AlternateContent>
        <mc:Choice Requires="wpg">
          <w:drawing>
            <wp:anchor distT="0" distB="0" distL="114300" distR="114300" simplePos="0" relativeHeight="251657728" behindDoc="1" locked="0" layoutInCell="1" allowOverlap="1" wp14:anchorId="650E24E2" wp14:editId="6AA9E2CB">
              <wp:simplePos x="0" y="0"/>
              <wp:positionH relativeFrom="page">
                <wp:posOffset>3409949</wp:posOffset>
              </wp:positionH>
              <wp:positionV relativeFrom="page">
                <wp:posOffset>3322086</wp:posOffset>
              </wp:positionV>
              <wp:extent cx="1270" cy="12700"/>
              <wp:effectExtent l="0" t="0" r="0" b="0"/>
              <wp:wrapNone/>
              <wp:docPr id="28546" name="Group 28546"/>
              <wp:cNvGraphicFramePr/>
              <a:graphic xmlns:a="http://schemas.openxmlformats.org/drawingml/2006/main">
                <a:graphicData uri="http://schemas.microsoft.com/office/word/2010/wordprocessingGroup">
                  <wpg:wgp>
                    <wpg:cNvGrpSpPr/>
                    <wpg:grpSpPr>
                      <a:xfrm>
                        <a:off x="0" y="0"/>
                        <a:ext cx="1270" cy="12700"/>
                        <a:chOff x="0" y="0"/>
                        <a:chExt cx="1270" cy="12700"/>
                      </a:xfrm>
                    </wpg:grpSpPr>
                    <wps:wsp>
                      <wps:cNvPr id="28547" name="Shape 28547"/>
                      <wps:cNvSpPr/>
                      <wps:spPr>
                        <a:xfrm>
                          <a:off x="0" y="0"/>
                          <a:ext cx="1270" cy="0"/>
                        </a:xfrm>
                        <a:custGeom>
                          <a:avLst/>
                          <a:gdLst/>
                          <a:ahLst/>
                          <a:cxnLst/>
                          <a:rect l="0" t="0" r="0" b="0"/>
                          <a:pathLst>
                            <a:path w="1270">
                              <a:moveTo>
                                <a:pt x="1270" y="0"/>
                              </a:moveTo>
                              <a:lnTo>
                                <a:pt x="0" y="0"/>
                              </a:lnTo>
                              <a:close/>
                            </a:path>
                          </a:pathLst>
                        </a:custGeom>
                        <a:ln w="12700" cap="rnd">
                          <a:round/>
                        </a:ln>
                      </wps:spPr>
                      <wps:style>
                        <a:lnRef idx="1">
                          <a:srgbClr val="828282"/>
                        </a:lnRef>
                        <a:fillRef idx="1">
                          <a:srgbClr val="CCCCCC"/>
                        </a:fillRef>
                        <a:effectRef idx="0">
                          <a:scrgbClr r="0" g="0" b="0"/>
                        </a:effectRef>
                        <a:fontRef idx="none"/>
                      </wps:style>
                      <wps:bodyPr/>
                    </wps:wsp>
                  </wpg:wgp>
                </a:graphicData>
              </a:graphic>
            </wp:anchor>
          </w:drawing>
        </mc:Choice>
        <mc:Fallback>
          <w:pict>
            <v:group w14:anchorId="002E4110" id="Group 28546" o:spid="_x0000_s1026" style="position:absolute;margin-left:268.5pt;margin-top:261.6pt;width:.1pt;height:1pt;z-index:-251658752;mso-position-horizontal-relative:page;mso-position-vertical-relative:page" coordsize="12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">
              <v:shape id="Shape 28547" o:spid="_x0000_s1027" style="position:absolute;width:1270;height:0;visibility:visible;mso-wrap-style:square;v-text-anchor:top" coordsize="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" path="m1270,l,,1270,xe" fillcolor="#ccc" strokecolor="#7f7f7f" strokeweight="1pt">
                <v:stroke endcap="round"/>
                <v:path arrowok="t" textboxrect="0,0,1270,0"/>
              </v:shape>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66C8" w14:textId="77777777" w:rsidR="008D13B1" w:rsidRDefault="008D13B1">
    <w:r>
      <w:rPr>
        <w:noProof/>
      </w:rPr>
      <mc:AlternateContent>
        <mc:Choice Requires="wpg">
          <w:drawing>
            <wp:anchor distT="0" distB="0" distL="114300" distR="114300" simplePos="0" relativeHeight="251656704" behindDoc="1" locked="0" layoutInCell="1" allowOverlap="1" wp14:anchorId="64610D26" wp14:editId="7A425CFE">
              <wp:simplePos x="0" y="0"/>
              <wp:positionH relativeFrom="page">
                <wp:posOffset>3409949</wp:posOffset>
              </wp:positionH>
              <wp:positionV relativeFrom="page">
                <wp:posOffset>3322086</wp:posOffset>
              </wp:positionV>
              <wp:extent cx="1270" cy="12700"/>
              <wp:effectExtent l="0" t="0" r="0" b="0"/>
              <wp:wrapNone/>
              <wp:docPr id="28543" name="Group 28543"/>
              <wp:cNvGraphicFramePr/>
              <a:graphic xmlns:a="http://schemas.openxmlformats.org/drawingml/2006/main">
                <a:graphicData uri="http://schemas.microsoft.com/office/word/2010/wordprocessingGroup">
                  <wpg:wgp>
                    <wpg:cNvGrpSpPr/>
                    <wpg:grpSpPr>
                      <a:xfrm>
                        <a:off x="0" y="0"/>
                        <a:ext cx="1270" cy="12700"/>
                        <a:chOff x="0" y="0"/>
                        <a:chExt cx="1270" cy="12700"/>
                      </a:xfrm>
                    </wpg:grpSpPr>
                    <wps:wsp>
                      <wps:cNvPr id="28544" name="Shape 28544"/>
                      <wps:cNvSpPr/>
                      <wps:spPr>
                        <a:xfrm>
                          <a:off x="0" y="0"/>
                          <a:ext cx="1270" cy="0"/>
                        </a:xfrm>
                        <a:custGeom>
                          <a:avLst/>
                          <a:gdLst/>
                          <a:ahLst/>
                          <a:cxnLst/>
                          <a:rect l="0" t="0" r="0" b="0"/>
                          <a:pathLst>
                            <a:path w="1270">
                              <a:moveTo>
                                <a:pt x="1270" y="0"/>
                              </a:moveTo>
                              <a:lnTo>
                                <a:pt x="0" y="0"/>
                              </a:lnTo>
                              <a:close/>
                            </a:path>
                          </a:pathLst>
                        </a:custGeom>
                        <a:ln w="12700" cap="rnd">
                          <a:round/>
                        </a:ln>
                      </wps:spPr>
                      <wps:style>
                        <a:lnRef idx="1">
                          <a:srgbClr val="828282"/>
                        </a:lnRef>
                        <a:fillRef idx="1">
                          <a:srgbClr val="CCCCCC"/>
                        </a:fillRef>
                        <a:effectRef idx="0">
                          <a:scrgbClr r="0" g="0" b="0"/>
                        </a:effectRef>
                        <a:fontRef idx="none"/>
                      </wps:style>
                      <wps:bodyPr/>
                    </wps:wsp>
                  </wpg:wgp>
                </a:graphicData>
              </a:graphic>
            </wp:anchor>
          </w:drawing>
        </mc:Choice>
        <mc:Fallback>
          <w:pict>
            <v:group w14:anchorId="252EC5CD" id="Group 28543" o:spid="_x0000_s1026" style="position:absolute;margin-left:268.5pt;margin-top:261.6pt;width:.1pt;height:1pt;z-index:-251659776;mso-position-horizontal-relative:page;mso-position-vertical-relative:page" coordsize="12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">
              <v:shape id="Shape 28544" o:spid="_x0000_s1027" style="position:absolute;width:1270;height:0;visibility:visible;mso-wrap-style:square;v-text-anchor:top" coordsize="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" path="m1270,l,,1270,xe" fillcolor="#ccc" strokecolor="#7f7f7f" strokeweight="1pt">
                <v:stroke endcap="round"/>
                <v:path arrowok="t" textboxrect="0,0,127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C2F0E"/>
    <w:multiLevelType w:val="hybridMultilevel"/>
    <w:tmpl w:val="C87E20E6"/>
    <w:lvl w:ilvl="0" w:tplc="0409000F">
      <w:start w:val="1"/>
      <w:numFmt w:val="decimal"/>
      <w:lvlText w:val="%1."/>
      <w:lvlJc w:val="left"/>
      <w:pPr>
        <w:ind w:left="1561" w:hanging="360"/>
      </w:pPr>
    </w:lvl>
    <w:lvl w:ilvl="1" w:tplc="04090019" w:tentative="1">
      <w:start w:val="1"/>
      <w:numFmt w:val="lowerLetter"/>
      <w:lvlText w:val="%2."/>
      <w:lvlJc w:val="left"/>
      <w:pPr>
        <w:ind w:left="2281" w:hanging="360"/>
      </w:pPr>
    </w:lvl>
    <w:lvl w:ilvl="2" w:tplc="0409001B" w:tentative="1">
      <w:start w:val="1"/>
      <w:numFmt w:val="lowerRoman"/>
      <w:lvlText w:val="%3."/>
      <w:lvlJc w:val="right"/>
      <w:pPr>
        <w:ind w:left="3001" w:hanging="180"/>
      </w:pPr>
    </w:lvl>
    <w:lvl w:ilvl="3" w:tplc="0409000F" w:tentative="1">
      <w:start w:val="1"/>
      <w:numFmt w:val="decimal"/>
      <w:lvlText w:val="%4."/>
      <w:lvlJc w:val="left"/>
      <w:pPr>
        <w:ind w:left="3721" w:hanging="360"/>
      </w:pPr>
    </w:lvl>
    <w:lvl w:ilvl="4" w:tplc="04090019" w:tentative="1">
      <w:start w:val="1"/>
      <w:numFmt w:val="lowerLetter"/>
      <w:lvlText w:val="%5."/>
      <w:lvlJc w:val="left"/>
      <w:pPr>
        <w:ind w:left="4441" w:hanging="360"/>
      </w:pPr>
    </w:lvl>
    <w:lvl w:ilvl="5" w:tplc="0409001B" w:tentative="1">
      <w:start w:val="1"/>
      <w:numFmt w:val="lowerRoman"/>
      <w:lvlText w:val="%6."/>
      <w:lvlJc w:val="right"/>
      <w:pPr>
        <w:ind w:left="5161" w:hanging="180"/>
      </w:pPr>
    </w:lvl>
    <w:lvl w:ilvl="6" w:tplc="0409000F" w:tentative="1">
      <w:start w:val="1"/>
      <w:numFmt w:val="decimal"/>
      <w:lvlText w:val="%7."/>
      <w:lvlJc w:val="left"/>
      <w:pPr>
        <w:ind w:left="5881" w:hanging="360"/>
      </w:pPr>
    </w:lvl>
    <w:lvl w:ilvl="7" w:tplc="04090019" w:tentative="1">
      <w:start w:val="1"/>
      <w:numFmt w:val="lowerLetter"/>
      <w:lvlText w:val="%8."/>
      <w:lvlJc w:val="left"/>
      <w:pPr>
        <w:ind w:left="6601" w:hanging="360"/>
      </w:pPr>
    </w:lvl>
    <w:lvl w:ilvl="8" w:tplc="0409001B" w:tentative="1">
      <w:start w:val="1"/>
      <w:numFmt w:val="lowerRoman"/>
      <w:lvlText w:val="%9."/>
      <w:lvlJc w:val="right"/>
      <w:pPr>
        <w:ind w:left="7321" w:hanging="180"/>
      </w:pPr>
    </w:lvl>
  </w:abstractNum>
  <w:abstractNum w:abstractNumId="1" w15:restartNumberingAfterBreak="0">
    <w:nsid w:val="228623E0"/>
    <w:multiLevelType w:val="hybridMultilevel"/>
    <w:tmpl w:val="F8BAB628"/>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2E4370C1"/>
    <w:multiLevelType w:val="hybridMultilevel"/>
    <w:tmpl w:val="B7C81A2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369E0107"/>
    <w:multiLevelType w:val="hybridMultilevel"/>
    <w:tmpl w:val="D6C01B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7BA7F44"/>
    <w:multiLevelType w:val="hybridMultilevel"/>
    <w:tmpl w:val="F0BCDCF8"/>
    <w:lvl w:ilvl="0" w:tplc="04090019">
      <w:start w:val="1"/>
      <w:numFmt w:val="lowerLetter"/>
      <w:lvlText w:val="%1."/>
      <w:lvlJc w:val="left"/>
      <w:pPr>
        <w:ind w:left="1080" w:hanging="360"/>
      </w:pPr>
    </w:lvl>
    <w:lvl w:ilvl="1" w:tplc="F6E2E1D4">
      <w:start w:val="1"/>
      <w:numFmt w:val="decimal"/>
      <w:lvlText w:val="%2."/>
      <w:lvlJc w:val="left"/>
      <w:pPr>
        <w:ind w:left="1800" w:hanging="360"/>
      </w:pPr>
      <w:rPr>
        <w:rFonts w:hint="default"/>
      </w:rPr>
    </w:lvl>
    <w:lvl w:ilvl="2" w:tplc="0284FFA4">
      <w:start w:val="1"/>
      <w:numFmt w:val="lowerLetter"/>
      <w:lvlText w:val="%3."/>
      <w:lvlJc w:val="left"/>
      <w:pPr>
        <w:ind w:left="2520" w:hanging="36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A545010"/>
    <w:multiLevelType w:val="hybridMultilevel"/>
    <w:tmpl w:val="20EA0C2C"/>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4C4A71A5"/>
    <w:multiLevelType w:val="hybridMultilevel"/>
    <w:tmpl w:val="28E076A6"/>
    <w:lvl w:ilvl="0" w:tplc="0409000F">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0FC17A3"/>
    <w:multiLevelType w:val="hybridMultilevel"/>
    <w:tmpl w:val="681A180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581B531F"/>
    <w:multiLevelType w:val="hybridMultilevel"/>
    <w:tmpl w:val="07DAB7CA"/>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66D374A8"/>
    <w:multiLevelType w:val="hybridMultilevel"/>
    <w:tmpl w:val="B69CEFD8"/>
    <w:lvl w:ilvl="0" w:tplc="3738DD98">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AF2A3B"/>
    <w:multiLevelType w:val="hybridMultilevel"/>
    <w:tmpl w:val="B456E57E"/>
    <w:lvl w:ilvl="0" w:tplc="1E9246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DD0C85"/>
    <w:multiLevelType w:val="multilevel"/>
    <w:tmpl w:val="D8F2568E"/>
    <w:lvl w:ilvl="0">
      <w:start w:val="1"/>
      <w:numFmt w:val="upperLetter"/>
      <w:lvlText w:val="%1."/>
      <w:lvlJc w:val="left"/>
      <w:pPr>
        <w:tabs>
          <w:tab w:val="num" w:pos="360"/>
        </w:tabs>
        <w:ind w:left="360" w:hanging="360"/>
      </w:pPr>
      <w:rPr>
        <w:rFonts w:ascii="Arial" w:hAnsi="Arial" w:cs="Arial" w:hint="default"/>
        <w:b/>
        <w:i w:val="0"/>
        <w:sz w:val="22"/>
        <w:szCs w:val="22"/>
      </w:rPr>
    </w:lvl>
    <w:lvl w:ilvl="1">
      <w:start w:val="1"/>
      <w:numFmt w:val="decimal"/>
      <w:lvlText w:val="%2."/>
      <w:lvlJc w:val="left"/>
      <w:pPr>
        <w:tabs>
          <w:tab w:val="num" w:pos="810"/>
        </w:tabs>
        <w:ind w:left="810" w:hanging="360"/>
      </w:pPr>
      <w:rPr>
        <w:rFonts w:ascii="Arial Bold" w:hAnsi="Arial Bold" w:hint="default"/>
        <w:b/>
        <w:i w:val="0"/>
        <w:sz w:val="22"/>
        <w:szCs w:val="22"/>
      </w:rPr>
    </w:lvl>
    <w:lvl w:ilvl="2">
      <w:start w:val="1"/>
      <w:numFmt w:val="lowerLetter"/>
      <w:lvlText w:val="%3."/>
      <w:lvlJc w:val="left"/>
      <w:pPr>
        <w:tabs>
          <w:tab w:val="num" w:pos="1080"/>
        </w:tabs>
        <w:ind w:left="1080" w:hanging="360"/>
      </w:pPr>
      <w:rPr>
        <w:rFonts w:ascii="Arial" w:hAnsi="Arial" w:cs="Arial" w:hint="default"/>
        <w:b w:val="0"/>
        <w:i w:val="0"/>
        <w:sz w:val="22"/>
        <w:szCs w:val="22"/>
      </w:rPr>
    </w:lvl>
    <w:lvl w:ilvl="3">
      <w:start w:val="1"/>
      <w:numFmt w:val="lowerLetter"/>
      <w:lvlText w:val="%4."/>
      <w:lvlJc w:val="left"/>
      <w:pPr>
        <w:tabs>
          <w:tab w:val="num" w:pos="1440"/>
        </w:tabs>
        <w:ind w:left="1440" w:hanging="360"/>
      </w:pPr>
      <w:rPr>
        <w:rFonts w:hint="default"/>
        <w:b w:val="0"/>
        <w:i w:val="0"/>
        <w:sz w:val="22"/>
        <w:szCs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69F415B8"/>
    <w:multiLevelType w:val="hybridMultilevel"/>
    <w:tmpl w:val="67A0E21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15:restartNumberingAfterBreak="0">
    <w:nsid w:val="6CAD6AD7"/>
    <w:multiLevelType w:val="hybridMultilevel"/>
    <w:tmpl w:val="E2F2E9A8"/>
    <w:lvl w:ilvl="0" w:tplc="5FAEFEC4">
      <w:start w:val="1"/>
      <w:numFmt w:val="decimal"/>
      <w:pStyle w:val="TOC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57198A"/>
    <w:multiLevelType w:val="hybridMultilevel"/>
    <w:tmpl w:val="A552AFE0"/>
    <w:lvl w:ilvl="0" w:tplc="3392FA1E">
      <w:start w:val="1"/>
      <w:numFmt w:val="decimal"/>
      <w:lvlText w:val="%1."/>
      <w:lvlJc w:val="left"/>
      <w:pPr>
        <w:ind w:left="720" w:hanging="360"/>
      </w:pPr>
      <w:rPr>
        <w:b w:val="0"/>
      </w:rPr>
    </w:lvl>
    <w:lvl w:ilvl="1" w:tplc="67EAFD78">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873D8E"/>
    <w:multiLevelType w:val="hybridMultilevel"/>
    <w:tmpl w:val="2FB002F6"/>
    <w:lvl w:ilvl="0" w:tplc="7D583F02">
      <w:start w:val="1"/>
      <w:numFmt w:val="decimal"/>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A350476"/>
    <w:multiLevelType w:val="hybridMultilevel"/>
    <w:tmpl w:val="B2B68D28"/>
    <w:lvl w:ilvl="0" w:tplc="4BA0A576">
      <w:start w:val="1"/>
      <w:numFmt w:val="decimal"/>
      <w:lvlText w:val="(%1)"/>
      <w:lvlJc w:val="left"/>
      <w:pPr>
        <w:tabs>
          <w:tab w:val="num" w:pos="3960"/>
        </w:tabs>
        <w:ind w:left="396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836529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347644">
    <w:abstractNumId w:val="14"/>
  </w:num>
  <w:num w:numId="3" w16cid:durableId="1301810008">
    <w:abstractNumId w:val="16"/>
  </w:num>
  <w:num w:numId="4" w16cid:durableId="808011714">
    <w:abstractNumId w:val="12"/>
  </w:num>
  <w:num w:numId="5" w16cid:durableId="1429501008">
    <w:abstractNumId w:val="2"/>
  </w:num>
  <w:num w:numId="6" w16cid:durableId="1814592143">
    <w:abstractNumId w:val="11"/>
  </w:num>
  <w:num w:numId="7" w16cid:durableId="906383394">
    <w:abstractNumId w:val="4"/>
  </w:num>
  <w:num w:numId="8" w16cid:durableId="1641492186">
    <w:abstractNumId w:val="5"/>
  </w:num>
  <w:num w:numId="9" w16cid:durableId="337196389">
    <w:abstractNumId w:val="1"/>
  </w:num>
  <w:num w:numId="10" w16cid:durableId="19126909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6365241">
    <w:abstractNumId w:val="13"/>
  </w:num>
  <w:num w:numId="12" w16cid:durableId="1306083528">
    <w:abstractNumId w:val="15"/>
  </w:num>
  <w:num w:numId="13" w16cid:durableId="21343222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83560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8444022">
    <w:abstractNumId w:val="9"/>
  </w:num>
  <w:num w:numId="16" w16cid:durableId="805777233">
    <w:abstractNumId w:val="3"/>
  </w:num>
  <w:num w:numId="17" w16cid:durableId="753430403">
    <w:abstractNumId w:val="0"/>
  </w:num>
  <w:num w:numId="18" w16cid:durableId="1536310454">
    <w:abstractNumId w:val="8"/>
  </w:num>
  <w:num w:numId="19" w16cid:durableId="16734879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4EA"/>
    <w:rsid w:val="0000158D"/>
    <w:rsid w:val="00077951"/>
    <w:rsid w:val="00083B50"/>
    <w:rsid w:val="000B08D0"/>
    <w:rsid w:val="000E0BB0"/>
    <w:rsid w:val="0013129A"/>
    <w:rsid w:val="00131AA2"/>
    <w:rsid w:val="00173901"/>
    <w:rsid w:val="001A6714"/>
    <w:rsid w:val="0020188B"/>
    <w:rsid w:val="00282D85"/>
    <w:rsid w:val="00291498"/>
    <w:rsid w:val="002B0053"/>
    <w:rsid w:val="002E58D1"/>
    <w:rsid w:val="003207D8"/>
    <w:rsid w:val="003506D1"/>
    <w:rsid w:val="003F6416"/>
    <w:rsid w:val="004723FD"/>
    <w:rsid w:val="004A0781"/>
    <w:rsid w:val="004C3AF8"/>
    <w:rsid w:val="004E0269"/>
    <w:rsid w:val="004E0E06"/>
    <w:rsid w:val="005422B5"/>
    <w:rsid w:val="00547E40"/>
    <w:rsid w:val="00562C31"/>
    <w:rsid w:val="005631E9"/>
    <w:rsid w:val="00576B10"/>
    <w:rsid w:val="00587CB2"/>
    <w:rsid w:val="005A1583"/>
    <w:rsid w:val="005B27F1"/>
    <w:rsid w:val="005C052D"/>
    <w:rsid w:val="005E11F1"/>
    <w:rsid w:val="005F0572"/>
    <w:rsid w:val="005F70B1"/>
    <w:rsid w:val="006367F0"/>
    <w:rsid w:val="006469A7"/>
    <w:rsid w:val="00647503"/>
    <w:rsid w:val="00662032"/>
    <w:rsid w:val="00672AE8"/>
    <w:rsid w:val="006C326D"/>
    <w:rsid w:val="006C45F2"/>
    <w:rsid w:val="006C53D6"/>
    <w:rsid w:val="006E2F16"/>
    <w:rsid w:val="006F106B"/>
    <w:rsid w:val="006F490F"/>
    <w:rsid w:val="0071305C"/>
    <w:rsid w:val="007264EA"/>
    <w:rsid w:val="007441BB"/>
    <w:rsid w:val="0077498B"/>
    <w:rsid w:val="00790213"/>
    <w:rsid w:val="00796A39"/>
    <w:rsid w:val="007A19C3"/>
    <w:rsid w:val="007D7CBC"/>
    <w:rsid w:val="0080210A"/>
    <w:rsid w:val="0081449F"/>
    <w:rsid w:val="0082213E"/>
    <w:rsid w:val="008347F7"/>
    <w:rsid w:val="00857D68"/>
    <w:rsid w:val="008805DA"/>
    <w:rsid w:val="00886BA4"/>
    <w:rsid w:val="008A45D0"/>
    <w:rsid w:val="008C73B7"/>
    <w:rsid w:val="008D13B1"/>
    <w:rsid w:val="008D458A"/>
    <w:rsid w:val="008E01A8"/>
    <w:rsid w:val="008E29B3"/>
    <w:rsid w:val="00916FD4"/>
    <w:rsid w:val="00955D86"/>
    <w:rsid w:val="00960BA3"/>
    <w:rsid w:val="009A3E73"/>
    <w:rsid w:val="009A5650"/>
    <w:rsid w:val="009D03B3"/>
    <w:rsid w:val="009D299A"/>
    <w:rsid w:val="009E3BCC"/>
    <w:rsid w:val="00A07AEB"/>
    <w:rsid w:val="00A45883"/>
    <w:rsid w:val="00A5279A"/>
    <w:rsid w:val="00A7527B"/>
    <w:rsid w:val="00A8782F"/>
    <w:rsid w:val="00AD3575"/>
    <w:rsid w:val="00AD47CF"/>
    <w:rsid w:val="00B13337"/>
    <w:rsid w:val="00B331AF"/>
    <w:rsid w:val="00BA18BA"/>
    <w:rsid w:val="00BA6BDB"/>
    <w:rsid w:val="00BD4D45"/>
    <w:rsid w:val="00BF492D"/>
    <w:rsid w:val="00CC1F19"/>
    <w:rsid w:val="00CC2566"/>
    <w:rsid w:val="00CD3FBC"/>
    <w:rsid w:val="00D15B66"/>
    <w:rsid w:val="00D52B69"/>
    <w:rsid w:val="00D94CE5"/>
    <w:rsid w:val="00DA5B97"/>
    <w:rsid w:val="00DE0E59"/>
    <w:rsid w:val="00DF2EE1"/>
    <w:rsid w:val="00E143A5"/>
    <w:rsid w:val="00E5679C"/>
    <w:rsid w:val="00E6537D"/>
    <w:rsid w:val="00E7377F"/>
    <w:rsid w:val="00EA671E"/>
    <w:rsid w:val="00EC4CAE"/>
    <w:rsid w:val="00ED1FC3"/>
    <w:rsid w:val="00EE6ECB"/>
    <w:rsid w:val="00EF194F"/>
    <w:rsid w:val="00F07C14"/>
    <w:rsid w:val="00F2004E"/>
    <w:rsid w:val="00F212F4"/>
    <w:rsid w:val="00F76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B6362"/>
  <w15:docId w15:val="{2002C88E-BDF0-4D5C-B653-65068DA8F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4EA"/>
    <w:pPr>
      <w:widowControl w:val="0"/>
      <w:spacing w:after="0" w:line="240" w:lineRule="auto"/>
    </w:pPr>
    <w:rPr>
      <w:rFonts w:ascii="Times" w:eastAsia="Times New Roman" w:hAnsi="Times" w:cs="Times New Roman"/>
      <w:snapToGrid w:val="0"/>
      <w:sz w:val="24"/>
      <w:szCs w:val="20"/>
    </w:rPr>
  </w:style>
  <w:style w:type="paragraph" w:styleId="Heading1">
    <w:name w:val="heading 1"/>
    <w:basedOn w:val="Normal"/>
    <w:link w:val="Heading1Char"/>
    <w:qFormat/>
    <w:rsid w:val="009A5650"/>
    <w:pPr>
      <w:autoSpaceDE w:val="0"/>
      <w:autoSpaceDN w:val="0"/>
      <w:ind w:left="2143" w:right="2143"/>
      <w:jc w:val="center"/>
      <w:outlineLvl w:val="0"/>
    </w:pPr>
    <w:rPr>
      <w:rFonts w:ascii="Arial" w:eastAsia="Arial" w:hAnsi="Arial" w:cs="Arial"/>
      <w:b/>
      <w:bCs/>
      <w:snapToGrid/>
      <w:sz w:val="22"/>
      <w:szCs w:val="22"/>
      <w:u w:val="single" w:color="000000"/>
    </w:rPr>
  </w:style>
  <w:style w:type="paragraph" w:styleId="Heading2">
    <w:name w:val="heading 2"/>
    <w:basedOn w:val="Normal"/>
    <w:next w:val="Normal"/>
    <w:link w:val="Heading2Char"/>
    <w:qFormat/>
    <w:rsid w:val="009A5650"/>
    <w:pPr>
      <w:keepNext/>
      <w:suppressAutoHyphens/>
      <w:jc w:val="center"/>
      <w:outlineLvl w:val="1"/>
    </w:pPr>
    <w:rPr>
      <w:rFonts w:ascii="Arial" w:hAnsi="Arial"/>
      <w:b/>
    </w:rPr>
  </w:style>
  <w:style w:type="paragraph" w:styleId="Heading3">
    <w:name w:val="heading 3"/>
    <w:basedOn w:val="Normal"/>
    <w:next w:val="Normal"/>
    <w:link w:val="Heading3Char"/>
    <w:semiHidden/>
    <w:unhideWhenUsed/>
    <w:qFormat/>
    <w:rsid w:val="00F212F4"/>
    <w:pPr>
      <w:keepNext/>
      <w:widowControl/>
      <w:ind w:left="720" w:right="-360" w:hanging="720"/>
      <w:outlineLvl w:val="2"/>
    </w:pPr>
    <w:rPr>
      <w:rFonts w:ascii="Arial" w:hAnsi="Arial" w:cs="Arial"/>
      <w:b/>
      <w:bCs/>
      <w:snapToGrid/>
      <w:color w:val="000000"/>
      <w:sz w:val="22"/>
      <w:szCs w:val="22"/>
    </w:rPr>
  </w:style>
  <w:style w:type="paragraph" w:styleId="Heading4">
    <w:name w:val="heading 4"/>
    <w:basedOn w:val="Normal"/>
    <w:next w:val="Normal"/>
    <w:link w:val="Heading4Char"/>
    <w:semiHidden/>
    <w:unhideWhenUsed/>
    <w:qFormat/>
    <w:rsid w:val="00F212F4"/>
    <w:pPr>
      <w:keepNext/>
      <w:widowControl/>
      <w:spacing w:before="240" w:after="60"/>
      <w:ind w:left="864" w:right="-360" w:hanging="864"/>
      <w:outlineLvl w:val="3"/>
    </w:pPr>
    <w:rPr>
      <w:rFonts w:ascii="Calibri" w:hAnsi="Calibri"/>
      <w:b/>
      <w:bCs/>
      <w:snapToGrid/>
      <w:sz w:val="28"/>
      <w:szCs w:val="28"/>
    </w:rPr>
  </w:style>
  <w:style w:type="paragraph" w:styleId="Heading5">
    <w:name w:val="heading 5"/>
    <w:basedOn w:val="Normal"/>
    <w:next w:val="Normal"/>
    <w:link w:val="Heading5Char"/>
    <w:semiHidden/>
    <w:unhideWhenUsed/>
    <w:qFormat/>
    <w:rsid w:val="00F212F4"/>
    <w:pPr>
      <w:keepNext/>
      <w:widowControl/>
      <w:ind w:left="1008" w:right="-360" w:hanging="1008"/>
      <w:outlineLvl w:val="4"/>
    </w:pPr>
    <w:rPr>
      <w:rFonts w:ascii="Arial" w:hAnsi="Arial" w:cs="Arial"/>
      <w:b/>
      <w:bCs/>
      <w:snapToGrid/>
      <w:color w:val="000000"/>
      <w:sz w:val="22"/>
      <w:szCs w:val="28"/>
      <w:u w:val="single"/>
    </w:rPr>
  </w:style>
  <w:style w:type="paragraph" w:styleId="Heading6">
    <w:name w:val="heading 6"/>
    <w:basedOn w:val="Normal"/>
    <w:next w:val="Normal"/>
    <w:link w:val="Heading6Char"/>
    <w:semiHidden/>
    <w:unhideWhenUsed/>
    <w:qFormat/>
    <w:rsid w:val="00F212F4"/>
    <w:pPr>
      <w:widowControl/>
      <w:spacing w:before="240" w:after="60"/>
      <w:ind w:left="1152" w:right="-360" w:hanging="1152"/>
      <w:outlineLvl w:val="5"/>
    </w:pPr>
    <w:rPr>
      <w:rFonts w:ascii="Calibri" w:hAnsi="Calibri"/>
      <w:b/>
      <w:bCs/>
      <w:snapToGrid/>
      <w:sz w:val="22"/>
      <w:szCs w:val="22"/>
    </w:rPr>
  </w:style>
  <w:style w:type="paragraph" w:styleId="Heading7">
    <w:name w:val="heading 7"/>
    <w:basedOn w:val="Normal"/>
    <w:next w:val="Normal"/>
    <w:link w:val="Heading7Char"/>
    <w:semiHidden/>
    <w:unhideWhenUsed/>
    <w:qFormat/>
    <w:rsid w:val="00F212F4"/>
    <w:pPr>
      <w:widowControl/>
      <w:spacing w:before="240" w:after="60"/>
      <w:ind w:left="1296" w:right="-360" w:hanging="1296"/>
      <w:outlineLvl w:val="6"/>
    </w:pPr>
    <w:rPr>
      <w:rFonts w:ascii="Calibri" w:hAnsi="Calibri"/>
      <w:snapToGrid/>
      <w:sz w:val="22"/>
      <w:szCs w:val="22"/>
    </w:rPr>
  </w:style>
  <w:style w:type="paragraph" w:styleId="Heading8">
    <w:name w:val="heading 8"/>
    <w:basedOn w:val="Normal"/>
    <w:next w:val="Normal"/>
    <w:link w:val="Heading8Char"/>
    <w:semiHidden/>
    <w:unhideWhenUsed/>
    <w:qFormat/>
    <w:rsid w:val="00F212F4"/>
    <w:pPr>
      <w:widowControl/>
      <w:spacing w:before="240" w:after="60"/>
      <w:ind w:left="1440" w:right="-360" w:hanging="1440"/>
      <w:outlineLvl w:val="7"/>
    </w:pPr>
    <w:rPr>
      <w:rFonts w:ascii="Calibri" w:hAnsi="Calibri"/>
      <w:i/>
      <w:iCs/>
      <w:snapToGrid/>
      <w:sz w:val="22"/>
      <w:szCs w:val="22"/>
    </w:rPr>
  </w:style>
  <w:style w:type="paragraph" w:styleId="Heading9">
    <w:name w:val="heading 9"/>
    <w:basedOn w:val="Normal"/>
    <w:next w:val="Normal"/>
    <w:link w:val="Heading9Char"/>
    <w:semiHidden/>
    <w:unhideWhenUsed/>
    <w:qFormat/>
    <w:rsid w:val="00F212F4"/>
    <w:pPr>
      <w:widowControl/>
      <w:spacing w:before="240" w:after="60"/>
      <w:ind w:left="1584" w:right="-360" w:hanging="1584"/>
      <w:outlineLvl w:val="8"/>
    </w:pPr>
    <w:rPr>
      <w:rFonts w:ascii="Cambria" w:hAnsi="Cambria"/>
      <w:snapToGri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64EA"/>
    <w:rPr>
      <w:rFonts w:ascii="Tahoma" w:hAnsi="Tahoma" w:cs="Tahoma"/>
      <w:sz w:val="16"/>
      <w:szCs w:val="16"/>
    </w:rPr>
  </w:style>
  <w:style w:type="character" w:customStyle="1" w:styleId="BalloonTextChar">
    <w:name w:val="Balloon Text Char"/>
    <w:basedOn w:val="DefaultParagraphFont"/>
    <w:link w:val="BalloonText"/>
    <w:uiPriority w:val="99"/>
    <w:semiHidden/>
    <w:rsid w:val="007264EA"/>
    <w:rPr>
      <w:rFonts w:ascii="Tahoma" w:eastAsia="Times New Roman" w:hAnsi="Tahoma" w:cs="Tahoma"/>
      <w:snapToGrid w:val="0"/>
      <w:sz w:val="16"/>
      <w:szCs w:val="16"/>
    </w:rPr>
  </w:style>
  <w:style w:type="paragraph" w:customStyle="1" w:styleId="Document1">
    <w:name w:val="Document 1"/>
    <w:uiPriority w:val="99"/>
    <w:rsid w:val="009A5650"/>
    <w:pPr>
      <w:keepNext/>
      <w:keepLines/>
      <w:tabs>
        <w:tab w:val="left" w:pos="-720"/>
      </w:tabs>
      <w:suppressAutoHyphens/>
      <w:spacing w:after="0" w:line="240" w:lineRule="auto"/>
    </w:pPr>
    <w:rPr>
      <w:rFonts w:ascii="CG Times" w:eastAsia="Times New Roman" w:hAnsi="CG Times" w:cs="CG Times"/>
      <w:sz w:val="24"/>
      <w:szCs w:val="24"/>
    </w:rPr>
  </w:style>
  <w:style w:type="character" w:customStyle="1" w:styleId="Heading2Char">
    <w:name w:val="Heading 2 Char"/>
    <w:basedOn w:val="DefaultParagraphFont"/>
    <w:link w:val="Heading2"/>
    <w:rsid w:val="009A5650"/>
    <w:rPr>
      <w:rFonts w:ascii="Arial" w:eastAsia="Times New Roman" w:hAnsi="Arial" w:cs="Times New Roman"/>
      <w:b/>
      <w:snapToGrid w:val="0"/>
      <w:sz w:val="24"/>
      <w:szCs w:val="20"/>
    </w:rPr>
  </w:style>
  <w:style w:type="character" w:styleId="Hyperlink">
    <w:name w:val="Hyperlink"/>
    <w:basedOn w:val="DefaultParagraphFont"/>
    <w:uiPriority w:val="99"/>
    <w:unhideWhenUsed/>
    <w:rsid w:val="009A5650"/>
    <w:rPr>
      <w:color w:val="0000FF" w:themeColor="hyperlink"/>
      <w:u w:val="single"/>
    </w:rPr>
  </w:style>
  <w:style w:type="character" w:customStyle="1" w:styleId="Heading1Char">
    <w:name w:val="Heading 1 Char"/>
    <w:basedOn w:val="DefaultParagraphFont"/>
    <w:link w:val="Heading1"/>
    <w:rsid w:val="009A5650"/>
    <w:rPr>
      <w:rFonts w:ascii="Arial" w:eastAsia="Arial" w:hAnsi="Arial" w:cs="Arial"/>
      <w:b/>
      <w:bCs/>
      <w:u w:val="single" w:color="000000"/>
    </w:rPr>
  </w:style>
  <w:style w:type="paragraph" w:styleId="BodyText">
    <w:name w:val="Body Text"/>
    <w:basedOn w:val="Normal"/>
    <w:link w:val="BodyTextChar"/>
    <w:qFormat/>
    <w:rsid w:val="009A5650"/>
    <w:pPr>
      <w:autoSpaceDE w:val="0"/>
      <w:autoSpaceDN w:val="0"/>
    </w:pPr>
    <w:rPr>
      <w:rFonts w:ascii="Arial" w:eastAsia="Arial" w:hAnsi="Arial" w:cs="Arial"/>
      <w:snapToGrid/>
      <w:sz w:val="22"/>
      <w:szCs w:val="22"/>
    </w:rPr>
  </w:style>
  <w:style w:type="character" w:customStyle="1" w:styleId="BodyTextChar">
    <w:name w:val="Body Text Char"/>
    <w:basedOn w:val="DefaultParagraphFont"/>
    <w:link w:val="BodyText"/>
    <w:rsid w:val="009A5650"/>
    <w:rPr>
      <w:rFonts w:ascii="Arial" w:eastAsia="Arial" w:hAnsi="Arial" w:cs="Arial"/>
    </w:rPr>
  </w:style>
  <w:style w:type="table" w:customStyle="1" w:styleId="TableGrid">
    <w:name w:val="TableGrid"/>
    <w:rsid w:val="009A5650"/>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paragraph" w:customStyle="1" w:styleId="TableParagraph">
    <w:name w:val="Table Paragraph"/>
    <w:basedOn w:val="Normal"/>
    <w:uiPriority w:val="1"/>
    <w:qFormat/>
    <w:rsid w:val="009A5650"/>
    <w:pPr>
      <w:autoSpaceDE w:val="0"/>
      <w:autoSpaceDN w:val="0"/>
    </w:pPr>
    <w:rPr>
      <w:rFonts w:ascii="Arial" w:eastAsia="Arial" w:hAnsi="Arial" w:cs="Arial"/>
      <w:snapToGrid/>
      <w:sz w:val="22"/>
      <w:szCs w:val="22"/>
    </w:rPr>
  </w:style>
  <w:style w:type="paragraph" w:styleId="EndnoteText">
    <w:name w:val="endnote text"/>
    <w:basedOn w:val="Normal"/>
    <w:link w:val="EndnoteTextChar"/>
    <w:semiHidden/>
    <w:rsid w:val="009A5650"/>
    <w:rPr>
      <w:rFonts w:ascii="Courier New" w:hAnsi="Courier New"/>
    </w:rPr>
  </w:style>
  <w:style w:type="character" w:customStyle="1" w:styleId="EndnoteTextChar">
    <w:name w:val="Endnote Text Char"/>
    <w:basedOn w:val="DefaultParagraphFont"/>
    <w:link w:val="EndnoteText"/>
    <w:semiHidden/>
    <w:rsid w:val="009A5650"/>
    <w:rPr>
      <w:rFonts w:ascii="Courier New" w:eastAsia="Times New Roman" w:hAnsi="Courier New" w:cs="Times New Roman"/>
      <w:snapToGrid w:val="0"/>
      <w:sz w:val="24"/>
      <w:szCs w:val="20"/>
    </w:rPr>
  </w:style>
  <w:style w:type="paragraph" w:styleId="TOC1">
    <w:name w:val="toc 1"/>
    <w:basedOn w:val="Normal"/>
    <w:next w:val="Normal"/>
    <w:autoRedefine/>
    <w:uiPriority w:val="39"/>
    <w:qFormat/>
    <w:rsid w:val="009A5650"/>
    <w:pPr>
      <w:numPr>
        <w:numId w:val="11"/>
      </w:numPr>
      <w:tabs>
        <w:tab w:val="left" w:pos="9270"/>
        <w:tab w:val="right" w:leader="dot" w:pos="9360"/>
      </w:tabs>
      <w:suppressAutoHyphens/>
      <w:jc w:val="both"/>
    </w:pPr>
    <w:rPr>
      <w:rFonts w:ascii="Arial" w:hAnsi="Arial"/>
      <w:sz w:val="18"/>
    </w:rPr>
  </w:style>
  <w:style w:type="paragraph" w:styleId="BodyTextIndent">
    <w:name w:val="Body Text Indent"/>
    <w:basedOn w:val="Normal"/>
    <w:link w:val="BodyTextIndentChar"/>
    <w:rsid w:val="009A56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hanging="1440"/>
    </w:pPr>
    <w:rPr>
      <w:rFonts w:ascii="Arial" w:hAnsi="Arial"/>
    </w:rPr>
  </w:style>
  <w:style w:type="character" w:customStyle="1" w:styleId="BodyTextIndentChar">
    <w:name w:val="Body Text Indent Char"/>
    <w:basedOn w:val="DefaultParagraphFont"/>
    <w:link w:val="BodyTextIndent"/>
    <w:rsid w:val="009A5650"/>
    <w:rPr>
      <w:rFonts w:ascii="Arial" w:eastAsia="Times New Roman" w:hAnsi="Arial" w:cs="Times New Roman"/>
      <w:snapToGrid w:val="0"/>
      <w:sz w:val="24"/>
      <w:szCs w:val="20"/>
    </w:rPr>
  </w:style>
  <w:style w:type="paragraph" w:styleId="Header">
    <w:name w:val="header"/>
    <w:basedOn w:val="Normal"/>
    <w:link w:val="HeaderChar"/>
    <w:rsid w:val="009A5650"/>
    <w:pPr>
      <w:tabs>
        <w:tab w:val="center" w:pos="4320"/>
        <w:tab w:val="right" w:pos="8640"/>
      </w:tabs>
    </w:pPr>
    <w:rPr>
      <w:rFonts w:ascii="Courier New" w:hAnsi="Courier New"/>
      <w:sz w:val="20"/>
    </w:rPr>
  </w:style>
  <w:style w:type="character" w:customStyle="1" w:styleId="HeaderChar">
    <w:name w:val="Header Char"/>
    <w:basedOn w:val="DefaultParagraphFont"/>
    <w:link w:val="Header"/>
    <w:rsid w:val="009A5650"/>
    <w:rPr>
      <w:rFonts w:ascii="Courier New" w:eastAsia="Times New Roman" w:hAnsi="Courier New" w:cs="Times New Roman"/>
      <w:snapToGrid w:val="0"/>
      <w:sz w:val="20"/>
      <w:szCs w:val="20"/>
    </w:rPr>
  </w:style>
  <w:style w:type="paragraph" w:styleId="ListParagraph">
    <w:name w:val="List Paragraph"/>
    <w:basedOn w:val="Normal"/>
    <w:uiPriority w:val="1"/>
    <w:qFormat/>
    <w:rsid w:val="009A5650"/>
    <w:pPr>
      <w:ind w:left="720"/>
      <w:contextualSpacing/>
    </w:pPr>
    <w:rPr>
      <w:rFonts w:ascii="Courier New" w:hAnsi="Courier New"/>
      <w:sz w:val="20"/>
    </w:rPr>
  </w:style>
  <w:style w:type="paragraph" w:styleId="TOCHeading">
    <w:name w:val="TOC Heading"/>
    <w:basedOn w:val="Heading1"/>
    <w:next w:val="Normal"/>
    <w:uiPriority w:val="39"/>
    <w:semiHidden/>
    <w:unhideWhenUsed/>
    <w:qFormat/>
    <w:rsid w:val="009A5650"/>
    <w:pPr>
      <w:keepNext/>
      <w:keepLines/>
      <w:widowControl/>
      <w:autoSpaceDE/>
      <w:autoSpaceDN/>
      <w:spacing w:before="480" w:line="276" w:lineRule="auto"/>
      <w:ind w:left="0" w:right="0"/>
      <w:jc w:val="left"/>
      <w:outlineLvl w:val="9"/>
    </w:pPr>
    <w:rPr>
      <w:rFonts w:asciiTheme="majorHAnsi" w:eastAsiaTheme="majorEastAsia" w:hAnsiTheme="majorHAnsi" w:cstheme="majorBidi"/>
      <w:color w:val="365F91" w:themeColor="accent1" w:themeShade="BF"/>
      <w:sz w:val="28"/>
      <w:szCs w:val="28"/>
      <w:u w:val="none"/>
    </w:rPr>
  </w:style>
  <w:style w:type="table" w:styleId="TableGrid0">
    <w:name w:val="Table Grid"/>
    <w:basedOn w:val="TableNormal"/>
    <w:uiPriority w:val="39"/>
    <w:rsid w:val="009A5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8D13B1"/>
    <w:pPr>
      <w:spacing w:after="0" w:line="240" w:lineRule="auto"/>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F212F4"/>
    <w:rPr>
      <w:rFonts w:ascii="Arial" w:eastAsia="Times New Roman" w:hAnsi="Arial" w:cs="Arial"/>
      <w:b/>
      <w:bCs/>
      <w:color w:val="000000"/>
    </w:rPr>
  </w:style>
  <w:style w:type="character" w:customStyle="1" w:styleId="Heading4Char">
    <w:name w:val="Heading 4 Char"/>
    <w:basedOn w:val="DefaultParagraphFont"/>
    <w:link w:val="Heading4"/>
    <w:semiHidden/>
    <w:rsid w:val="00F212F4"/>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F212F4"/>
    <w:rPr>
      <w:rFonts w:ascii="Arial" w:eastAsia="Times New Roman" w:hAnsi="Arial" w:cs="Arial"/>
      <w:b/>
      <w:bCs/>
      <w:color w:val="000000"/>
      <w:szCs w:val="28"/>
      <w:u w:val="single"/>
    </w:rPr>
  </w:style>
  <w:style w:type="character" w:customStyle="1" w:styleId="Heading6Char">
    <w:name w:val="Heading 6 Char"/>
    <w:basedOn w:val="DefaultParagraphFont"/>
    <w:link w:val="Heading6"/>
    <w:semiHidden/>
    <w:rsid w:val="00F212F4"/>
    <w:rPr>
      <w:rFonts w:ascii="Calibri" w:eastAsia="Times New Roman" w:hAnsi="Calibri" w:cs="Times New Roman"/>
      <w:b/>
      <w:bCs/>
    </w:rPr>
  </w:style>
  <w:style w:type="character" w:customStyle="1" w:styleId="Heading7Char">
    <w:name w:val="Heading 7 Char"/>
    <w:basedOn w:val="DefaultParagraphFont"/>
    <w:link w:val="Heading7"/>
    <w:semiHidden/>
    <w:rsid w:val="00F212F4"/>
    <w:rPr>
      <w:rFonts w:ascii="Calibri" w:eastAsia="Times New Roman" w:hAnsi="Calibri" w:cs="Times New Roman"/>
    </w:rPr>
  </w:style>
  <w:style w:type="character" w:customStyle="1" w:styleId="Heading8Char">
    <w:name w:val="Heading 8 Char"/>
    <w:basedOn w:val="DefaultParagraphFont"/>
    <w:link w:val="Heading8"/>
    <w:semiHidden/>
    <w:rsid w:val="00F212F4"/>
    <w:rPr>
      <w:rFonts w:ascii="Calibri" w:eastAsia="Times New Roman" w:hAnsi="Calibri" w:cs="Times New Roman"/>
      <w:i/>
      <w:iCs/>
    </w:rPr>
  </w:style>
  <w:style w:type="character" w:customStyle="1" w:styleId="Heading9Char">
    <w:name w:val="Heading 9 Char"/>
    <w:basedOn w:val="DefaultParagraphFont"/>
    <w:link w:val="Heading9"/>
    <w:semiHidden/>
    <w:rsid w:val="00F212F4"/>
    <w:rPr>
      <w:rFonts w:ascii="Cambria" w:eastAsia="Times New Roman" w:hAnsi="Cambria" w:cs="Times New Roman"/>
    </w:rPr>
  </w:style>
  <w:style w:type="paragraph" w:styleId="Footer">
    <w:name w:val="footer"/>
    <w:basedOn w:val="Normal"/>
    <w:link w:val="FooterChar"/>
    <w:uiPriority w:val="99"/>
    <w:unhideWhenUsed/>
    <w:rsid w:val="00E6537D"/>
    <w:pPr>
      <w:tabs>
        <w:tab w:val="center" w:pos="4680"/>
        <w:tab w:val="right" w:pos="9360"/>
      </w:tabs>
    </w:pPr>
  </w:style>
  <w:style w:type="character" w:customStyle="1" w:styleId="FooterChar">
    <w:name w:val="Footer Char"/>
    <w:basedOn w:val="DefaultParagraphFont"/>
    <w:link w:val="Footer"/>
    <w:uiPriority w:val="99"/>
    <w:rsid w:val="00E6537D"/>
    <w:rPr>
      <w:rFonts w:ascii="Times" w:eastAsia="Times New Roman" w:hAnsi="Times" w:cs="Times New Roman"/>
      <w:snapToGrid w:val="0"/>
      <w:sz w:val="24"/>
      <w:szCs w:val="20"/>
    </w:rPr>
  </w:style>
  <w:style w:type="character" w:styleId="CommentReference">
    <w:name w:val="annotation reference"/>
    <w:basedOn w:val="DefaultParagraphFont"/>
    <w:uiPriority w:val="99"/>
    <w:semiHidden/>
    <w:unhideWhenUsed/>
    <w:rsid w:val="008805DA"/>
    <w:rPr>
      <w:sz w:val="16"/>
      <w:szCs w:val="16"/>
    </w:rPr>
  </w:style>
  <w:style w:type="paragraph" w:styleId="CommentText">
    <w:name w:val="annotation text"/>
    <w:basedOn w:val="Normal"/>
    <w:link w:val="CommentTextChar"/>
    <w:uiPriority w:val="99"/>
    <w:unhideWhenUsed/>
    <w:rsid w:val="008805DA"/>
    <w:rPr>
      <w:sz w:val="20"/>
    </w:rPr>
  </w:style>
  <w:style w:type="character" w:customStyle="1" w:styleId="CommentTextChar">
    <w:name w:val="Comment Text Char"/>
    <w:basedOn w:val="DefaultParagraphFont"/>
    <w:link w:val="CommentText"/>
    <w:uiPriority w:val="99"/>
    <w:rsid w:val="008805DA"/>
    <w:rPr>
      <w:rFonts w:ascii="Times" w:eastAsia="Times New Roman" w:hAnsi="Times"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8805DA"/>
    <w:rPr>
      <w:b/>
      <w:bCs/>
    </w:rPr>
  </w:style>
  <w:style w:type="character" w:customStyle="1" w:styleId="CommentSubjectChar">
    <w:name w:val="Comment Subject Char"/>
    <w:basedOn w:val="CommentTextChar"/>
    <w:link w:val="CommentSubject"/>
    <w:uiPriority w:val="99"/>
    <w:semiHidden/>
    <w:rsid w:val="008805DA"/>
    <w:rPr>
      <w:rFonts w:ascii="Times" w:eastAsia="Times New Roman" w:hAnsi="Times" w:cs="Times New Roman"/>
      <w:b/>
      <w:bCs/>
      <w:snapToGrid w:val="0"/>
      <w:sz w:val="20"/>
      <w:szCs w:val="20"/>
    </w:rPr>
  </w:style>
  <w:style w:type="paragraph" w:styleId="Revision">
    <w:name w:val="Revision"/>
    <w:hidden/>
    <w:uiPriority w:val="99"/>
    <w:semiHidden/>
    <w:rsid w:val="00E143A5"/>
    <w:pPr>
      <w:spacing w:after="0" w:line="240" w:lineRule="auto"/>
    </w:pPr>
    <w:rPr>
      <w:rFonts w:ascii="Times" w:eastAsia="Times New Roman" w:hAnsi="Times" w:cs="Times New Roman"/>
      <w:snapToGrid w:val="0"/>
      <w:sz w:val="24"/>
      <w:szCs w:val="20"/>
    </w:rPr>
  </w:style>
  <w:style w:type="character" w:styleId="UnresolvedMention">
    <w:name w:val="Unresolved Mention"/>
    <w:basedOn w:val="DefaultParagraphFont"/>
    <w:uiPriority w:val="99"/>
    <w:semiHidden/>
    <w:unhideWhenUsed/>
    <w:rsid w:val="008E0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mailto:GNAInvoice@idl.idaho.gov"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data.fs.usda.gov/geodata/" TargetMode="External"/><Relationship Id="rId2" Type="http://schemas.openxmlformats.org/officeDocument/2006/relationships/numbering" Target="numbering.xml"/><Relationship Id="rId16" Type="http://schemas.openxmlformats.org/officeDocument/2006/relationships/hyperlink" Target="mailto:jessica.iler@usda.gov"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mailto:sleason@idl.idaho.gov" TargetMode="External"/><Relationship Id="rId19" Type="http://schemas.openxmlformats.org/officeDocument/2006/relationships/hyperlink" Target="http://www.nps.gov/history/local-" TargetMode="External"/><Relationship Id="rId4" Type="http://schemas.openxmlformats.org/officeDocument/2006/relationships/settings" Target="settings.xml"/><Relationship Id="rId9" Type="http://schemas.openxmlformats.org/officeDocument/2006/relationships/hyperlink" Target="mailto:sleason@idl.idaho.gov" TargetMode="Externa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FE3FB-A06D-48E9-A795-4697E358D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39</Pages>
  <Words>12170</Words>
  <Characters>69374</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Idaho Department of Lands</Company>
  <LinksUpToDate>false</LinksUpToDate>
  <CharactersWithSpaces>81382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jleech</dc:creator>
  <cp:lastModifiedBy>Sherry Leason</cp:lastModifiedBy>
  <cp:revision>8</cp:revision>
  <dcterms:created xsi:type="dcterms:W3CDTF">2026-06-30T20:59:00Z</dcterms:created>
  <dcterms:modified xsi:type="dcterms:W3CDTF">2026-06-30T22:45:00Z</dcterms:modified>
</cp:coreProperties>
</file>