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5D0" w:rsidP="009170B9" w:rsidRDefault="00C965D0" w14:paraId="67DA8DB2" w14:textId="61BEA5CC">
      <w:pPr>
        <w:ind w:right="0"/>
        <w:jc w:val="center"/>
        <w:rPr>
          <w:rFonts w:ascii="Calibri" w:hAnsi="Calibri"/>
          <w:b w:val="1"/>
          <w:bCs w:val="1"/>
        </w:rPr>
      </w:pPr>
      <w:r w:rsidR="00C965D0">
        <w:rPr/>
        <w:t xml:space="preserve">ATTACHMENT </w:t>
      </w:r>
      <w:r w:rsidR="6F7B293A">
        <w:rPr/>
        <w:t>X</w:t>
      </w:r>
    </w:p>
    <w:p w:rsidRPr="009D5D12" w:rsidR="009170B9" w:rsidP="009170B9" w:rsidRDefault="00242C50" w14:paraId="3B003A3F" w14:textId="63F49C58">
      <w:pPr>
        <w:ind w:right="0"/>
        <w:jc w:val="center"/>
        <w:rPr>
          <w:rFonts w:ascii="Calibri" w:hAnsi="Calibri"/>
          <w:b w:val="1"/>
          <w:bCs w:val="1"/>
        </w:rPr>
      </w:pPr>
    </w:p>
    <w:p w:rsidR="009170B9" w:rsidP="009170B9" w:rsidRDefault="009170B9" w14:paraId="12C767AB" w14:textId="224DE070">
      <w:pPr>
        <w:pStyle w:val="Heading1"/>
        <w:numPr>
          <w:ilvl w:val="0"/>
          <w:numId w:val="0"/>
        </w:numPr>
        <w:ind w:right="0"/>
        <w:jc w:val="center"/>
      </w:pPr>
      <w:bookmarkStart w:name="_Toc439233715" w:id="0"/>
      <w:r>
        <w:rPr>
          <w:bCs/>
        </w:rPr>
        <w:t>BIDDER QUESTIONS</w:t>
      </w:r>
      <w:bookmarkEnd w:id="0"/>
      <w:r>
        <w:rPr>
          <w:bCs/>
        </w:rPr>
        <w:t xml:space="preserve"> </w:t>
      </w:r>
      <w:r>
        <w:fldChar w:fldCharType="begin"/>
      </w:r>
      <w:r>
        <w:instrText xml:space="preserve"> TC "</w:instrText>
      </w:r>
      <w:bookmarkStart w:name="_Toc252169339" w:id="1"/>
      <w:bookmarkStart w:name="_Toc280338496" w:id="2"/>
      <w:r>
        <w:instrText>ATTACHMENT 1--</w:instrText>
      </w:r>
      <w:r>
        <w:rPr>
          <w:bCs/>
        </w:rPr>
        <w:instrText>OFFEROR</w:instrText>
      </w:r>
      <w:r>
        <w:instrText xml:space="preserve"> QUESTIONS</w:instrText>
      </w:r>
      <w:bookmarkEnd w:id="1"/>
      <w:bookmarkEnd w:id="2"/>
      <w:r>
        <w:instrText xml:space="preserve">" \f C \l "1" </w:instrText>
      </w:r>
      <w:r>
        <w:fldChar w:fldCharType="end"/>
      </w:r>
    </w:p>
    <w:p w:rsidR="009170B9" w:rsidP="009170B9" w:rsidRDefault="009170B9" w14:paraId="06E0CA5D" w14:textId="77777777">
      <w:pPr>
        <w:ind w:right="0"/>
        <w:rPr>
          <w:rFonts w:ascii="Calibri" w:hAnsi="Calibri"/>
        </w:rPr>
      </w:pPr>
    </w:p>
    <w:p w:rsidR="009170B9" w:rsidP="009170B9" w:rsidRDefault="009170B9" w14:paraId="78C010F2" w14:textId="77777777">
      <w:pPr>
        <w:ind w:right="0"/>
        <w:rPr>
          <w:rFonts w:ascii="Calibri" w:hAnsi="Calibri"/>
        </w:rPr>
      </w:pPr>
    </w:p>
    <w:p w:rsidR="009170B9" w:rsidP="009170B9" w:rsidRDefault="009170B9" w14:paraId="7B5718D5" w14:textId="77777777">
      <w:pPr>
        <w:ind w:right="0"/>
        <w:rPr>
          <w:rFonts w:ascii="Calibri" w:hAnsi="Calibri"/>
        </w:rPr>
      </w:pPr>
      <w:r>
        <w:rPr>
          <w:rFonts w:ascii="Calibri" w:hAnsi="Calibri"/>
        </w:rPr>
        <w:t>PLEASE DO NOT IDENTIFY YOUR NAME OR YOUR COMPANY’S NAME OR PRODUCT NAMES OF INTELLECTUAL PROPERTY IN YOUR QUESTIONS.</w:t>
      </w:r>
    </w:p>
    <w:p w:rsidR="009170B9" w:rsidP="009170B9" w:rsidRDefault="009170B9" w14:paraId="5760AC92" w14:textId="77777777">
      <w:pPr>
        <w:ind w:right="0"/>
        <w:rPr>
          <w:rFonts w:ascii="Calibri" w:hAnsi="Calibri"/>
        </w:rPr>
      </w:pPr>
    </w:p>
    <w:p w:rsidR="009170B9" w:rsidP="009170B9" w:rsidRDefault="009170B9" w14:paraId="32C94D5C" w14:textId="77777777">
      <w:pPr>
        <w:ind w:right="0"/>
        <w:rPr>
          <w:rFonts w:ascii="Calibri" w:hAnsi="Calibri"/>
        </w:rPr>
      </w:pPr>
      <w:r>
        <w:rPr>
          <w:rFonts w:ascii="Calibri" w:hAnsi="Calibri"/>
        </w:rPr>
        <w:t>ADD ROWS BY HITTING THE TAB KEY WHILE WITHIN THE TABLE AND WITHIN THE FINAL ROW.</w:t>
      </w:r>
    </w:p>
    <w:p w:rsidR="009170B9" w:rsidP="009170B9" w:rsidRDefault="009170B9" w14:paraId="6FA9809C" w14:textId="77777777">
      <w:pPr>
        <w:ind w:right="0"/>
        <w:rPr>
          <w:rFonts w:ascii="Calibri" w:hAnsi="Calibri"/>
        </w:rPr>
      </w:pPr>
    </w:p>
    <w:p w:rsidR="009170B9" w:rsidP="009170B9" w:rsidRDefault="009170B9" w14:paraId="54B7D7BB" w14:textId="77777777">
      <w:pPr>
        <w:pStyle w:val="BodyText"/>
        <w:ind w:right="0"/>
        <w:rPr>
          <w:rFonts w:ascii="Calibri" w:hAnsi="Calibri"/>
        </w:rPr>
      </w:pPr>
      <w:r>
        <w:rPr>
          <w:rFonts w:ascii="Calibri" w:hAnsi="Calibri"/>
        </w:rPr>
        <w:t>The following instructions must be followed when submitting questions using the question format on the following page.</w:t>
      </w:r>
    </w:p>
    <w:p w:rsidR="009170B9" w:rsidP="009170B9" w:rsidRDefault="009170B9" w14:paraId="2BDC12E7" w14:textId="77777777">
      <w:pPr>
        <w:pStyle w:val="BodyText"/>
        <w:numPr>
          <w:ilvl w:val="0"/>
          <w:numId w:val="2"/>
        </w:numPr>
        <w:ind w:right="0"/>
        <w:jc w:val="both"/>
        <w:rPr>
          <w:rFonts w:ascii="Calibri" w:hAnsi="Calibri"/>
        </w:rPr>
      </w:pPr>
      <w:r>
        <w:rPr>
          <w:rFonts w:ascii="Calibri" w:hAnsi="Calibri"/>
        </w:rPr>
        <w:t>DO NOT CHANGE THE FORMAT OR FONT.  Do not bold your questions or change the color of the font.</w:t>
      </w:r>
    </w:p>
    <w:p w:rsidR="009170B9" w:rsidP="009170B9" w:rsidRDefault="009170B9" w14:paraId="34CDE5F6" w14:textId="77777777">
      <w:pPr>
        <w:pStyle w:val="BodyText"/>
        <w:numPr>
          <w:ilvl w:val="0"/>
          <w:numId w:val="2"/>
        </w:numPr>
        <w:ind w:righ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Enter the solicitation section number that the question is for in the “Solicitation Section” field (column 2).  If the question is a general question not related to a specific section, enter “General” in column 2.  If the question is </w:t>
      </w:r>
      <w:proofErr w:type="gramStart"/>
      <w:r>
        <w:rPr>
          <w:rFonts w:ascii="Calibri" w:hAnsi="Calibri"/>
        </w:rPr>
        <w:t>in regards to</w:t>
      </w:r>
      <w:proofErr w:type="gramEnd"/>
      <w:r>
        <w:rPr>
          <w:rFonts w:ascii="Calibri" w:hAnsi="Calibri"/>
        </w:rPr>
        <w:t xml:space="preserve"> an IDL Contract Term or Condition, state the clause number in column 2.  If the question is </w:t>
      </w:r>
      <w:proofErr w:type="gramStart"/>
      <w:r>
        <w:rPr>
          <w:rFonts w:ascii="Calibri" w:hAnsi="Calibri"/>
        </w:rPr>
        <w:t>in regard to</w:t>
      </w:r>
      <w:proofErr w:type="gramEnd"/>
      <w:r>
        <w:rPr>
          <w:rFonts w:ascii="Calibri" w:hAnsi="Calibri"/>
        </w:rPr>
        <w:t xml:space="preserve"> an attachment, enter the attachment identifier in column 2, and the attachment page number in column 3.</w:t>
      </w:r>
    </w:p>
    <w:p w:rsidR="009170B9" w:rsidP="009170B9" w:rsidRDefault="009170B9" w14:paraId="59FBD121" w14:textId="77777777">
      <w:pPr>
        <w:pStyle w:val="BodyText"/>
        <w:numPr>
          <w:ilvl w:val="0"/>
          <w:numId w:val="2"/>
        </w:numPr>
        <w:ind w:right="0"/>
        <w:jc w:val="both"/>
        <w:rPr>
          <w:rFonts w:ascii="Calibri" w:hAnsi="Calibri"/>
        </w:rPr>
      </w:pPr>
      <w:r>
        <w:rPr>
          <w:rFonts w:ascii="Calibri" w:hAnsi="Calibri"/>
        </w:rPr>
        <w:t>Do not enter text in the “Response” field (column 5).  This is for the IDL’s responses only.</w:t>
      </w:r>
    </w:p>
    <w:p w:rsidRPr="009170B9" w:rsidR="009170B9" w:rsidP="007F2A7E" w:rsidRDefault="009170B9" w14:paraId="2C92B2C2" w14:textId="77777777">
      <w:pPr>
        <w:pStyle w:val="BodyText"/>
        <w:numPr>
          <w:ilvl w:val="0"/>
          <w:numId w:val="2"/>
        </w:numPr>
        <w:ind w:right="0"/>
        <w:jc w:val="both"/>
        <w:rPr>
          <w:rFonts w:ascii="Calibri" w:hAnsi="Calibri"/>
        </w:rPr>
        <w:sectPr w:rsidRPr="009170B9" w:rsidR="009170B9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9170B9">
        <w:rPr>
          <w:rFonts w:ascii="Calibri" w:hAnsi="Calibri"/>
        </w:rPr>
        <w:t>Once completed, this form is to be e-mailed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per</w:t>
      </w:r>
      <w:proofErr w:type="gramEnd"/>
      <w:r>
        <w:rPr>
          <w:rFonts w:ascii="Calibri" w:hAnsi="Calibri"/>
        </w:rPr>
        <w:t xml:space="preserve"> the instructions in the solicitation</w:t>
      </w:r>
      <w:r w:rsidRPr="009170B9">
        <w:rPr>
          <w:rFonts w:ascii="Calibri" w:hAnsi="Calibri"/>
        </w:rPr>
        <w:t xml:space="preserve">.  The e-mail </w:t>
      </w:r>
      <w:r>
        <w:rPr>
          <w:rFonts w:ascii="Calibri" w:hAnsi="Calibri"/>
        </w:rPr>
        <w:t>subject line is to state the solicitation</w:t>
      </w:r>
      <w:r w:rsidRPr="009170B9">
        <w:rPr>
          <w:rFonts w:ascii="Calibri" w:hAnsi="Calibri"/>
        </w:rPr>
        <w:t xml:space="preserve"> number followed by “Questions.”</w:t>
      </w:r>
      <w:r w:rsidRPr="009170B9">
        <w:rPr>
          <w:rFonts w:ascii="Calibri" w:hAnsi="Calibri"/>
        </w:rPr>
        <w:tab/>
      </w:r>
    </w:p>
    <w:p w:rsidR="009170B9" w:rsidP="009170B9" w:rsidRDefault="00242C50" w14:paraId="12E0992A" w14:textId="77C27599">
      <w:pPr>
        <w:tabs>
          <w:tab w:val="right" w:pos="11160"/>
        </w:tabs>
        <w:ind w:right="0"/>
        <w:rPr>
          <w:rFonts w:ascii="Calibri" w:hAnsi="Calibri"/>
        </w:rPr>
      </w:pPr>
      <w:r w:rsidRPr="38E8502D" w:rsidR="00242C50">
        <w:rPr>
          <w:rFonts w:ascii="Calibri" w:hAnsi="Calibri"/>
        </w:rPr>
        <w:t xml:space="preserve">21-225 – GNA </w:t>
      </w:r>
      <w:r w:rsidRPr="38E8502D" w:rsidR="47C54674">
        <w:rPr>
          <w:rFonts w:ascii="Calibri" w:hAnsi="Calibri"/>
        </w:rPr>
        <w:t>Equipment Co</w:t>
      </w:r>
      <w:r w:rsidRPr="38E8502D" w:rsidR="47C54674">
        <w:rPr>
          <w:rFonts w:ascii="Calibri" w:hAnsi="Calibri"/>
        </w:rPr>
        <w:t>ntract</w:t>
      </w:r>
      <w:r w:rsidRPr="38E8502D" w:rsidR="00EE485F">
        <w:rPr>
          <w:rFonts w:ascii="Calibri" w:hAnsi="Calibri"/>
        </w:rPr>
        <w:t xml:space="preserve"> </w:t>
      </w:r>
      <w:r>
        <w:tab/>
      </w:r>
      <w:r w:rsidRPr="38E8502D" w:rsidR="009D5D12">
        <w:rPr>
          <w:rFonts w:ascii="Calibri" w:hAnsi="Calibri"/>
        </w:rPr>
        <w:t>Bidder Questions</w:t>
      </w:r>
      <w:r w:rsidRPr="38E8502D" w:rsidR="009170B9">
        <w:rPr>
          <w:rFonts w:ascii="Calibri" w:hAnsi="Calibri"/>
        </w:rPr>
        <w:t xml:space="preserve">  </w:t>
      </w:r>
    </w:p>
    <w:p w:rsidR="009170B9" w:rsidP="009170B9" w:rsidRDefault="009170B9" w14:paraId="4D60AE2F" w14:textId="77777777">
      <w:pPr>
        <w:ind w:right="0"/>
        <w:rPr>
          <w:rFonts w:ascii="Calibri" w:hAnsi="Calibri"/>
        </w:rPr>
      </w:pPr>
    </w:p>
    <w:tbl>
      <w:tblPr>
        <w:tblW w:w="10440" w:type="dxa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37"/>
        <w:gridCol w:w="833"/>
        <w:gridCol w:w="3510"/>
        <w:gridCol w:w="4320"/>
      </w:tblGrid>
      <w:tr w:rsidR="009170B9" w:rsidTr="009170B9" w14:paraId="7A932C20" w14:textId="77777777">
        <w:trPr>
          <w:cantSplit/>
          <w:tblHeader/>
        </w:trPr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2B0060"/>
          </w:tcPr>
          <w:p w:rsidR="009170B9" w:rsidRDefault="009170B9" w14:paraId="11071752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12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2B0060"/>
            <w:hideMark/>
          </w:tcPr>
          <w:p w:rsidR="009170B9" w:rsidRDefault="009170B9" w14:paraId="58165AE3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Solicitation Section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2B0060"/>
            <w:hideMark/>
          </w:tcPr>
          <w:p w:rsidR="009170B9" w:rsidRDefault="009170B9" w14:paraId="6CA995D9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Page #</w:t>
            </w:r>
          </w:p>
        </w:tc>
        <w:tc>
          <w:tcPr>
            <w:tcW w:w="3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2B0060"/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9170B9" w:rsidRDefault="009170B9" w14:paraId="40E68870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Question</w:t>
            </w:r>
          </w:p>
        </w:tc>
        <w:tc>
          <w:tcPr>
            <w:tcW w:w="43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2B0060"/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9170B9" w:rsidRDefault="009170B9" w14:paraId="670D0C06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Response</w:t>
            </w:r>
          </w:p>
        </w:tc>
      </w:tr>
      <w:tr w:rsidR="009170B9" w:rsidTr="009170B9" w14:paraId="1DE85D84" w14:textId="77777777"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7B10C1AE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4CE32C5E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4229EB3D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5D325BE0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43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FFB7C9C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0828B06C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765859B5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6765CE8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75D6F656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52B53B13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0DA82F3B" w14:textId="77777777">
            <w:pPr>
              <w:ind w:right="0"/>
              <w:rPr>
                <w:rFonts w:ascii="Calibri" w:hAnsi="Calibri" w:eastAsia="Arial Unicode MS"/>
              </w:rPr>
            </w:pPr>
          </w:p>
        </w:tc>
      </w:tr>
      <w:tr w:rsidR="009170B9" w:rsidTr="009170B9" w14:paraId="5D7373E9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1C04C560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7E14B8CE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7C02BB3B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0FD5C524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16F8AF8D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60D55BCB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31329A9F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7D628B97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48922B26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A8E1E0F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923E357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7A21505C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742F56C1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57202C6A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0854B38E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34790848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23F86C1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1F7E3948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6B14C6BD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17194177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EF12EFF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45A4D264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5F28136E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2A3F4102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48683C39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61DB31F8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118DA13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172E2B8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4F708230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5E8EB360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57ADADD6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CF2C8DA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4910326E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0D6B7AA2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F4C5611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42B62C4D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2384449D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2449139A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2281C93F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812489B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0785088" w14:textId="77777777">
            <w:pPr>
              <w:ind w:right="0"/>
              <w:rPr>
                <w:rFonts w:ascii="Calibri" w:hAnsi="Calibri" w:eastAsia="Arial Unicode MS"/>
              </w:rPr>
            </w:pPr>
          </w:p>
        </w:tc>
      </w:tr>
      <w:tr w:rsidR="009170B9" w:rsidTr="009170B9" w14:paraId="0804919C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61CE56F8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43EB4F7F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5558817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D52A2BD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5639F1F8" w14:textId="77777777">
            <w:pPr>
              <w:ind w:right="0"/>
              <w:rPr>
                <w:rFonts w:ascii="Calibri" w:hAnsi="Calibri" w:eastAsia="Arial Unicode MS"/>
              </w:rPr>
            </w:pPr>
          </w:p>
        </w:tc>
      </w:tr>
      <w:tr w:rsidR="009170B9" w:rsidTr="009170B9" w14:paraId="3DED20FA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3252D155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2E35848B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562A9A18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3B665D24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110006C" w14:textId="77777777">
            <w:pPr>
              <w:ind w:right="0"/>
              <w:rPr>
                <w:rFonts w:ascii="Calibri" w:hAnsi="Calibri" w:eastAsia="Arial Unicode MS"/>
              </w:rPr>
            </w:pPr>
          </w:p>
        </w:tc>
      </w:tr>
      <w:tr w:rsidR="009170B9" w:rsidTr="009170B9" w14:paraId="0C8544AC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4D16E652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028EA6EB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5A631A8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43CBBAEC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79CEC5C0" w14:textId="77777777">
            <w:pPr>
              <w:ind w:right="0"/>
              <w:rPr>
                <w:rFonts w:ascii="Calibri" w:hAnsi="Calibri" w:eastAsia="Arial Unicode MS"/>
              </w:rPr>
            </w:pPr>
          </w:p>
        </w:tc>
      </w:tr>
      <w:tr w:rsidR="009170B9" w:rsidTr="009170B9" w14:paraId="577A83B2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6FA83FF1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24A9E901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255C86EF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9B141CF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50368AE0" w14:textId="77777777">
            <w:pPr>
              <w:ind w:right="0"/>
              <w:rPr>
                <w:rFonts w:ascii="Calibri" w:hAnsi="Calibri" w:eastAsia="Arial Unicode MS"/>
              </w:rPr>
            </w:pPr>
          </w:p>
        </w:tc>
      </w:tr>
      <w:tr w:rsidR="009170B9" w:rsidTr="009170B9" w14:paraId="6BCF2F13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121B3914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9697FF2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1F5E2BED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7AC7E1BC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12BE3CE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3BD4C16D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064DD28F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729365BA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1BB2901A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C4EEEEB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B306D0F" w14:textId="77777777">
            <w:pPr>
              <w:ind w:right="0"/>
              <w:rPr>
                <w:rFonts w:ascii="Calibri" w:hAnsi="Calibri"/>
                <w:highlight w:val="cyan"/>
              </w:rPr>
            </w:pPr>
          </w:p>
        </w:tc>
      </w:tr>
      <w:tr w:rsidR="009170B9" w:rsidTr="009170B9" w14:paraId="53AC7394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6C0D3881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523D98C2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201A39E6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92BE3DA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13D0FDFC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7B3C7AE7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19DAD61A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7B54550B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6D4F90A3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206CB0FB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04CE5917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4373825A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5A43EEEC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7B31A913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B3039D6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44278B00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3C0C6B0C" w14:textId="77777777">
            <w:pPr>
              <w:ind w:right="0"/>
              <w:rPr>
                <w:rFonts w:ascii="Calibri" w:hAnsi="Calibri" w:eastAsia="Arial Unicode MS"/>
                <w:highlight w:val="cyan"/>
              </w:rPr>
            </w:pPr>
          </w:p>
        </w:tc>
      </w:tr>
      <w:tr w:rsidR="009170B9" w:rsidTr="009170B9" w14:paraId="30BEF45C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415C8C1D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16781113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1733C5E5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383B9A50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19BCAC6" w14:textId="77777777">
            <w:pPr>
              <w:ind w:right="0"/>
              <w:rPr>
                <w:rFonts w:ascii="Calibri" w:hAnsi="Calibri"/>
              </w:rPr>
            </w:pPr>
          </w:p>
        </w:tc>
      </w:tr>
      <w:tr w:rsidR="009170B9" w:rsidTr="009170B9" w14:paraId="35BED46F" w14:textId="77777777"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70B9" w:rsidRDefault="009170B9" w14:paraId="28B12C83" w14:textId="77777777">
            <w:pPr>
              <w:ind w:righ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3005752F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0B9" w:rsidRDefault="009170B9" w14:paraId="5C6D4C83" w14:textId="77777777">
            <w:pPr>
              <w:ind w:right="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681D1F85" w14:textId="77777777">
            <w:pPr>
              <w:ind w:right="0"/>
              <w:rPr>
                <w:rFonts w:ascii="Calibri" w:hAnsi="Calibri" w:eastAsia="Arial Unicode MS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170B9" w:rsidRDefault="009170B9" w14:paraId="404F1AAA" w14:textId="77777777">
            <w:pPr>
              <w:ind w:right="0"/>
              <w:rPr>
                <w:rFonts w:ascii="Calibri" w:hAnsi="Calibri"/>
                <w:highlight w:val="cyan"/>
              </w:rPr>
            </w:pPr>
          </w:p>
        </w:tc>
      </w:tr>
    </w:tbl>
    <w:p w:rsidR="005A4C18" w:rsidP="009170B9" w:rsidRDefault="005A4C18" w14:paraId="74E876A5" w14:textId="77777777"/>
    <w:sectPr w:rsidR="00A806B8" w:rsidSect="009170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71A5"/>
    <w:multiLevelType w:val="hybridMultilevel"/>
    <w:tmpl w:val="28E07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923509"/>
    <w:multiLevelType w:val="multilevel"/>
    <w:tmpl w:val="8AEE579A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b/>
        <w:i w:val="0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1091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338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B9"/>
    <w:rsid w:val="00151AD2"/>
    <w:rsid w:val="00242C50"/>
    <w:rsid w:val="0051216E"/>
    <w:rsid w:val="005A4C18"/>
    <w:rsid w:val="009170B9"/>
    <w:rsid w:val="00945430"/>
    <w:rsid w:val="009D5D12"/>
    <w:rsid w:val="00A42558"/>
    <w:rsid w:val="00AC4856"/>
    <w:rsid w:val="00C965D0"/>
    <w:rsid w:val="00D466B0"/>
    <w:rsid w:val="00EE485F"/>
    <w:rsid w:val="38E8502D"/>
    <w:rsid w:val="47C54674"/>
    <w:rsid w:val="6F7B293A"/>
    <w:rsid w:val="7718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A96B"/>
  <w15:chartTrackingRefBased/>
  <w15:docId w15:val="{66A11A9D-663B-4CEE-A201-DC1B9FE8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70B9"/>
    <w:pPr>
      <w:spacing w:after="0" w:line="240" w:lineRule="auto"/>
      <w:ind w:right="-360"/>
    </w:pPr>
    <w:rPr>
      <w:rFonts w:ascii="Arial" w:hAnsi="Arial" w:eastAsia="Times New Roman" w:cs="Arial"/>
    </w:rPr>
  </w:style>
  <w:style w:type="paragraph" w:styleId="Heading1">
    <w:name w:val="heading 1"/>
    <w:basedOn w:val="BodyText"/>
    <w:next w:val="Normal"/>
    <w:link w:val="Heading1Char"/>
    <w:qFormat/>
    <w:rsid w:val="009170B9"/>
    <w:pPr>
      <w:numPr>
        <w:numId w:val="1"/>
      </w:numPr>
      <w:outlineLvl w:val="0"/>
    </w:pPr>
    <w:rPr>
      <w:rFonts w:ascii="Calibri" w:hAnsi="Calibri"/>
      <w:b/>
      <w:cap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0B9"/>
    <w:pPr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70B9"/>
    <w:pPr>
      <w:keepNext/>
      <w:numPr>
        <w:ilvl w:val="2"/>
        <w:numId w:val="1"/>
      </w:numPr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170B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170B9"/>
    <w:pPr>
      <w:keepNext/>
      <w:numPr>
        <w:ilvl w:val="4"/>
        <w:numId w:val="1"/>
      </w:numPr>
      <w:outlineLvl w:val="4"/>
    </w:pPr>
    <w:rPr>
      <w:b/>
      <w:bCs/>
      <w:color w:val="000000"/>
      <w:szCs w:val="28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170B9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170B9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70B9"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170B9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9170B9"/>
    <w:rPr>
      <w:rFonts w:ascii="Calibri" w:hAnsi="Calibri" w:eastAsia="Times New Roman" w:cs="Arial"/>
      <w:b/>
      <w:caps/>
      <w:color w:val="000000"/>
    </w:rPr>
  </w:style>
  <w:style w:type="character" w:styleId="Heading2Char" w:customStyle="1">
    <w:name w:val="Heading 2 Char"/>
    <w:basedOn w:val="DefaultParagraphFont"/>
    <w:link w:val="Heading2"/>
    <w:semiHidden/>
    <w:rsid w:val="009170B9"/>
    <w:rPr>
      <w:rFonts w:ascii="Arial" w:hAnsi="Arial" w:eastAsia="Times New Roman" w:cs="Arial"/>
      <w:b/>
      <w:bCs/>
    </w:rPr>
  </w:style>
  <w:style w:type="character" w:styleId="Heading3Char" w:customStyle="1">
    <w:name w:val="Heading 3 Char"/>
    <w:basedOn w:val="DefaultParagraphFont"/>
    <w:link w:val="Heading3"/>
    <w:semiHidden/>
    <w:rsid w:val="009170B9"/>
    <w:rPr>
      <w:rFonts w:ascii="Arial" w:hAnsi="Arial" w:eastAsia="Times New Roman" w:cs="Arial"/>
      <w:b/>
      <w:bCs/>
      <w:color w:val="000000"/>
    </w:rPr>
  </w:style>
  <w:style w:type="character" w:styleId="Heading4Char" w:customStyle="1">
    <w:name w:val="Heading 4 Char"/>
    <w:basedOn w:val="DefaultParagraphFont"/>
    <w:link w:val="Heading4"/>
    <w:semiHidden/>
    <w:rsid w:val="009170B9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semiHidden/>
    <w:rsid w:val="009170B9"/>
    <w:rPr>
      <w:rFonts w:ascii="Arial" w:hAnsi="Arial" w:eastAsia="Times New Roman" w:cs="Arial"/>
      <w:b/>
      <w:bCs/>
      <w:color w:val="000000"/>
      <w:szCs w:val="28"/>
      <w:u w:val="single"/>
    </w:rPr>
  </w:style>
  <w:style w:type="character" w:styleId="Heading6Char" w:customStyle="1">
    <w:name w:val="Heading 6 Char"/>
    <w:basedOn w:val="DefaultParagraphFont"/>
    <w:link w:val="Heading6"/>
    <w:semiHidden/>
    <w:rsid w:val="009170B9"/>
    <w:rPr>
      <w:rFonts w:ascii="Calibri" w:hAnsi="Calibri" w:eastAsia="Times New Roman" w:cs="Times New Roman"/>
      <w:b/>
      <w:bCs/>
    </w:rPr>
  </w:style>
  <w:style w:type="character" w:styleId="Heading7Char" w:customStyle="1">
    <w:name w:val="Heading 7 Char"/>
    <w:basedOn w:val="DefaultParagraphFont"/>
    <w:link w:val="Heading7"/>
    <w:semiHidden/>
    <w:rsid w:val="009170B9"/>
    <w:rPr>
      <w:rFonts w:ascii="Calibri" w:hAnsi="Calibri" w:eastAsia="Times New Roman" w:cs="Times New Roman"/>
    </w:rPr>
  </w:style>
  <w:style w:type="character" w:styleId="Heading8Char" w:customStyle="1">
    <w:name w:val="Heading 8 Char"/>
    <w:basedOn w:val="DefaultParagraphFont"/>
    <w:link w:val="Heading8"/>
    <w:semiHidden/>
    <w:rsid w:val="009170B9"/>
    <w:rPr>
      <w:rFonts w:ascii="Calibri" w:hAnsi="Calibri" w:eastAsia="Times New Roman" w:cs="Times New Roman"/>
      <w:i/>
      <w:iCs/>
    </w:rPr>
  </w:style>
  <w:style w:type="character" w:styleId="Heading9Char" w:customStyle="1">
    <w:name w:val="Heading 9 Char"/>
    <w:basedOn w:val="DefaultParagraphFont"/>
    <w:link w:val="Heading9"/>
    <w:semiHidden/>
    <w:rsid w:val="009170B9"/>
    <w:rPr>
      <w:rFonts w:ascii="Cambria" w:hAnsi="Cambria" w:eastAsia="Times New Roman" w:cs="Times New Roman"/>
    </w:rPr>
  </w:style>
  <w:style w:type="paragraph" w:styleId="BodyText">
    <w:name w:val="Body Text"/>
    <w:basedOn w:val="Normal"/>
    <w:link w:val="BodyTextChar"/>
    <w:unhideWhenUsed/>
    <w:rsid w:val="009170B9"/>
    <w:rPr>
      <w:color w:val="000000"/>
    </w:rPr>
  </w:style>
  <w:style w:type="character" w:styleId="BodyTextChar" w:customStyle="1">
    <w:name w:val="Body Text Char"/>
    <w:basedOn w:val="DefaultParagraphFont"/>
    <w:link w:val="BodyText"/>
    <w:rsid w:val="009170B9"/>
    <w:rPr>
      <w:rFonts w:ascii="Arial" w:hAnsi="Arial" w:eastAsia="Times New Roman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17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0B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170B9"/>
    <w:rPr>
      <w:rFonts w:ascii="Arial" w:hAnsi="Arial"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0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70B9"/>
    <w:rPr>
      <w:rFonts w:ascii="Arial" w:hAnsi="Arial" w:eastAsia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B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70B9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6_pr9 xmlns="76b09ec9-8897-42b0-9d09-441327e1a463">2021-12-27T12:40:04+00:00</_x0066_pr9>
    <last_x0020_accessed xmlns="76b09ec9-8897-42b0-9d09-441327e1a463" xsi:nil="true"/>
    <date_x002f_time xmlns="76b09ec9-8897-42b0-9d09-441327e1a463" xsi:nil="true"/>
    <Last_x0020_Modified0 xmlns="76b09ec9-8897-42b0-9d09-441327e1a463" xsi:nil="true"/>
    <Date xmlns="76b09ec9-8897-42b0-9d09-441327e1a463" xsi:nil="true"/>
    <lcf76f155ced4ddcb4097134ff3c332f xmlns="76b09ec9-8897-42b0-9d09-441327e1a463">
      <Terms xmlns="http://schemas.microsoft.com/office/infopath/2007/PartnerControls"/>
    </lcf76f155ced4ddcb4097134ff3c332f>
    <TaxCatchAll xmlns="70f41237-efbd-40d4-b99e-b94829b19591" xsi:nil="true"/>
    <NOTES xmlns="76b09ec9-8897-42b0-9d09-441327e1a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A0730F1D71640A2C3F513C6DBA80B" ma:contentTypeVersion="25" ma:contentTypeDescription="Create a new document." ma:contentTypeScope="" ma:versionID="ae40d0d49a5fc3d8fca46932967160ec">
  <xsd:schema xmlns:xsd="http://www.w3.org/2001/XMLSchema" xmlns:xs="http://www.w3.org/2001/XMLSchema" xmlns:p="http://schemas.microsoft.com/office/2006/metadata/properties" xmlns:ns2="76b09ec9-8897-42b0-9d09-441327e1a463" xmlns:ns3="70f41237-efbd-40d4-b99e-b94829b19591" targetNamespace="http://schemas.microsoft.com/office/2006/metadata/properties" ma:root="true" ma:fieldsID="332cb6342e4dc0bda074c3aaceda1c65" ns2:_="" ns3:_="">
    <xsd:import namespace="76b09ec9-8897-42b0-9d09-441327e1a463"/>
    <xsd:import namespace="70f41237-efbd-40d4-b99e-b94829b19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Date" minOccurs="0"/>
                <xsd:element ref="ns2:MediaServiceOCR" minOccurs="0"/>
                <xsd:element ref="ns2:_x0066_pr9" minOccurs="0"/>
                <xsd:element ref="ns2:Last_x0020_Modified0" minOccurs="0"/>
                <xsd:element ref="ns2:date_x002f_time" minOccurs="0"/>
                <xsd:element ref="ns2:last_x0020_accessed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9ec9-8897-42b0-9d09-441327e1a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Date" ma:index="15" nillable="true" ma:displayName="Date" ma:format="DateTime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066_pr9" ma:index="17" nillable="true" ma:displayName="Date and Time" ma:default="[today]" ma:format="DateTime" ma:internalName="_x0066_pr9">
      <xsd:simpleType>
        <xsd:restriction base="dms:DateTime"/>
      </xsd:simpleType>
    </xsd:element>
    <xsd:element name="Last_x0020_Modified0" ma:index="18" nillable="true" ma:displayName="Last Modified" ma:format="DateTime" ma:internalName="Last_x0020_Modified0">
      <xsd:simpleType>
        <xsd:restriction base="dms:DateTime"/>
      </xsd:simpleType>
    </xsd:element>
    <xsd:element name="date_x002f_time" ma:index="19" nillable="true" ma:displayName="date/time" ma:format="DateTime" ma:internalName="date_x002f_time">
      <xsd:simpleType>
        <xsd:restriction base="dms:DateTime"/>
      </xsd:simpleType>
    </xsd:element>
    <xsd:element name="last_x0020_accessed" ma:index="20" nillable="true" ma:displayName="last accessed" ma:format="DateTime" ma:internalName="last_x0020_accessed">
      <xsd:simpleType>
        <xsd:restriction base="dms:DateTim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96d456f-63c2-45c9-8db7-b11a1b98a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1237-efbd-40d4-b99e-b94829b19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29c56f2-654d-4d93-b17e-3c51b15c516c}" ma:internalName="TaxCatchAll" ma:showField="CatchAllData" ma:web="70f41237-efbd-40d4-b99e-b94829b19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94DFD-570C-4E3A-B18A-074FACE8D18E}">
  <ds:schemaRefs>
    <ds:schemaRef ds:uri="http://purl.org/dc/terms/"/>
    <ds:schemaRef ds:uri="76b09ec9-8897-42b0-9d09-441327e1a463"/>
    <ds:schemaRef ds:uri="http://schemas.microsoft.com/office/2006/documentManagement/types"/>
    <ds:schemaRef ds:uri="70f41237-efbd-40d4-b99e-b94829b1959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013495-BA7A-4262-B09A-A5EF8518B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A53BF-B1C9-4F02-B075-F1B6DFD6C8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Idaho Department of Lands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aevans@idl.idaho.gov</dc:creator>
  <keywords/>
  <dc:description/>
  <lastModifiedBy>Jon Songster</lastModifiedBy>
  <revision>4</revision>
  <dcterms:created xsi:type="dcterms:W3CDTF">2024-12-17T16:53:00.0000000Z</dcterms:created>
  <dcterms:modified xsi:type="dcterms:W3CDTF">2025-11-14T20:18:25.9831789Z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0x01010025FA0730F1D71640A2C3F513C6DBA80B</vt:lpwstr>
  </property>
  <property fmtid="{D5CDD505-2E9C-101B-9397-08002B2CF9AE}" pid="3" name="MediaServiceImageTags">
    <vt:lpwstr/>
  </property>
</Properties>
</file>